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C06D4" w14:textId="43CF672E" w:rsidR="00261E7B" w:rsidRDefault="00595B57" w:rsidP="00595B57">
      <w:pPr>
        <w:pStyle w:val="Default"/>
        <w:tabs>
          <w:tab w:val="left" w:pos="2834"/>
        </w:tabs>
        <w:jc w:val="both"/>
        <w:rPr>
          <w:rFonts w:asciiTheme="minorHAnsi" w:hAnsiTheme="minorHAnsi" w:cstheme="minorHAnsi"/>
          <w:color w:val="4472C4" w:themeColor="accent1"/>
          <w:sz w:val="40"/>
          <w:szCs w:val="40"/>
        </w:rPr>
      </w:pPr>
      <w:r w:rsidRPr="00595B57">
        <w:rPr>
          <w:rFonts w:asciiTheme="minorHAnsi" w:hAnsiTheme="minorHAnsi" w:cstheme="minorHAnsi"/>
          <w:noProof/>
          <w:color w:val="4472C4" w:themeColor="accent1"/>
          <w:sz w:val="40"/>
          <w:szCs w:val="40"/>
        </w:rPr>
        <w:drawing>
          <wp:anchor distT="0" distB="0" distL="114300" distR="114300" simplePos="0" relativeHeight="251659264" behindDoc="0" locked="0" layoutInCell="1" allowOverlap="1" wp14:anchorId="1F53F0C5" wp14:editId="25D2FD62">
            <wp:simplePos x="0" y="0"/>
            <wp:positionH relativeFrom="margin">
              <wp:align>right</wp:align>
            </wp:positionH>
            <wp:positionV relativeFrom="paragraph">
              <wp:posOffset>-218872</wp:posOffset>
            </wp:positionV>
            <wp:extent cx="1881359" cy="614476"/>
            <wp:effectExtent l="0" t="0" r="508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881359" cy="614476"/>
                    </a:xfrm>
                    <a:prstGeom prst="rect">
                      <a:avLst/>
                    </a:prstGeom>
                  </pic:spPr>
                </pic:pic>
              </a:graphicData>
            </a:graphic>
            <wp14:sizeRelH relativeFrom="margin">
              <wp14:pctWidth>0</wp14:pctWidth>
            </wp14:sizeRelH>
            <wp14:sizeRelV relativeFrom="margin">
              <wp14:pctHeight>0</wp14:pctHeight>
            </wp14:sizeRelV>
          </wp:anchor>
        </w:drawing>
      </w:r>
      <w:r w:rsidR="00261E7B" w:rsidRPr="00261E7B">
        <w:rPr>
          <w:noProof/>
        </w:rPr>
        <w:drawing>
          <wp:anchor distT="0" distB="0" distL="114300" distR="114300" simplePos="0" relativeHeight="251658240" behindDoc="0" locked="0" layoutInCell="1" allowOverlap="1" wp14:anchorId="39B6FBB5" wp14:editId="2F0683D4">
            <wp:simplePos x="0" y="0"/>
            <wp:positionH relativeFrom="margin">
              <wp:align>left</wp:align>
            </wp:positionH>
            <wp:positionV relativeFrom="paragraph">
              <wp:posOffset>-257183</wp:posOffset>
            </wp:positionV>
            <wp:extent cx="1533646" cy="682788"/>
            <wp:effectExtent l="0" t="0" r="0" b="317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3646" cy="682788"/>
                    </a:xfrm>
                    <a:prstGeom prst="rect">
                      <a:avLst/>
                    </a:prstGeom>
                  </pic:spPr>
                </pic:pic>
              </a:graphicData>
            </a:graphic>
          </wp:anchor>
        </w:drawing>
      </w:r>
      <w:r>
        <w:rPr>
          <w:rFonts w:asciiTheme="minorHAnsi" w:hAnsiTheme="minorHAnsi" w:cstheme="minorHAnsi"/>
          <w:color w:val="4472C4" w:themeColor="accent1"/>
          <w:sz w:val="40"/>
          <w:szCs w:val="40"/>
        </w:rPr>
        <w:tab/>
      </w:r>
    </w:p>
    <w:p w14:paraId="2A4B08BF" w14:textId="77777777" w:rsidR="00261E7B" w:rsidRDefault="00261E7B" w:rsidP="00261E7B">
      <w:pPr>
        <w:pStyle w:val="Default"/>
        <w:jc w:val="both"/>
        <w:rPr>
          <w:rFonts w:asciiTheme="minorHAnsi" w:hAnsiTheme="minorHAnsi" w:cstheme="minorHAnsi"/>
          <w:color w:val="4472C4" w:themeColor="accent1"/>
          <w:sz w:val="40"/>
          <w:szCs w:val="40"/>
        </w:rPr>
      </w:pPr>
    </w:p>
    <w:p w14:paraId="7C1DA51F" w14:textId="27FC223A" w:rsidR="00261E7B" w:rsidRPr="00AC2EAE" w:rsidRDefault="004361D6" w:rsidP="00230F10">
      <w:pPr>
        <w:pStyle w:val="Default"/>
        <w:pBdr>
          <w:bottom w:val="single" w:sz="4" w:space="1" w:color="auto"/>
        </w:pBdr>
        <w:rPr>
          <w:rFonts w:asciiTheme="minorHAnsi" w:hAnsiTheme="minorHAnsi" w:cstheme="minorHAnsi"/>
          <w:b/>
          <w:bCs/>
          <w:color w:val="auto"/>
          <w:sz w:val="28"/>
          <w:szCs w:val="28"/>
        </w:rPr>
      </w:pPr>
      <w:r w:rsidRPr="00AC2EAE">
        <w:rPr>
          <w:rFonts w:asciiTheme="minorHAnsi" w:hAnsiTheme="minorHAnsi" w:cstheme="minorHAnsi"/>
          <w:b/>
          <w:bCs/>
          <w:color w:val="auto"/>
          <w:sz w:val="28"/>
          <w:szCs w:val="28"/>
        </w:rPr>
        <w:t>CONDITIONS G</w:t>
      </w:r>
      <w:r w:rsidR="00C744CD" w:rsidRPr="00AC2EAE">
        <w:rPr>
          <w:rFonts w:asciiTheme="minorHAnsi" w:hAnsiTheme="minorHAnsi" w:cstheme="minorHAnsi"/>
          <w:b/>
          <w:bCs/>
          <w:color w:val="auto"/>
          <w:sz w:val="28"/>
          <w:szCs w:val="28"/>
        </w:rPr>
        <w:t>É</w:t>
      </w:r>
      <w:r w:rsidRPr="00AC2EAE">
        <w:rPr>
          <w:rFonts w:asciiTheme="minorHAnsi" w:hAnsiTheme="minorHAnsi" w:cstheme="minorHAnsi"/>
          <w:b/>
          <w:bCs/>
          <w:color w:val="auto"/>
          <w:sz w:val="28"/>
          <w:szCs w:val="28"/>
        </w:rPr>
        <w:t>N</w:t>
      </w:r>
      <w:r w:rsidR="00C744CD" w:rsidRPr="00AC2EAE">
        <w:rPr>
          <w:rFonts w:asciiTheme="minorHAnsi" w:hAnsiTheme="minorHAnsi" w:cstheme="minorHAnsi"/>
          <w:b/>
          <w:bCs/>
          <w:color w:val="auto"/>
          <w:sz w:val="28"/>
          <w:szCs w:val="28"/>
        </w:rPr>
        <w:t>É</w:t>
      </w:r>
      <w:r w:rsidRPr="00AC2EAE">
        <w:rPr>
          <w:rFonts w:asciiTheme="minorHAnsi" w:hAnsiTheme="minorHAnsi" w:cstheme="minorHAnsi"/>
          <w:b/>
          <w:bCs/>
          <w:color w:val="auto"/>
          <w:sz w:val="28"/>
          <w:szCs w:val="28"/>
        </w:rPr>
        <w:t>RALES D’UTILISATION</w:t>
      </w:r>
    </w:p>
    <w:p w14:paraId="058CC81E" w14:textId="37C722EF" w:rsidR="004361D6" w:rsidRPr="00AC2EAE" w:rsidRDefault="00E51EC3" w:rsidP="00261E7B">
      <w:pPr>
        <w:pStyle w:val="Default"/>
        <w:jc w:val="both"/>
        <w:rPr>
          <w:rFonts w:asciiTheme="minorHAnsi" w:hAnsiTheme="minorHAnsi" w:cstheme="minorHAnsi"/>
          <w:color w:val="auto"/>
          <w:sz w:val="32"/>
          <w:szCs w:val="32"/>
        </w:rPr>
      </w:pPr>
      <w:r>
        <w:rPr>
          <w:rFonts w:asciiTheme="minorHAnsi" w:hAnsiTheme="minorHAnsi" w:cstheme="minorHAnsi"/>
          <w:color w:val="auto"/>
          <w:sz w:val="32"/>
          <w:szCs w:val="32"/>
        </w:rPr>
        <w:t>PHOTO</w:t>
      </w:r>
      <w:r w:rsidR="004361D6" w:rsidRPr="00AC2EAE">
        <w:rPr>
          <w:rFonts w:asciiTheme="minorHAnsi" w:hAnsiTheme="minorHAnsi" w:cstheme="minorHAnsi"/>
          <w:color w:val="auto"/>
          <w:sz w:val="32"/>
          <w:szCs w:val="32"/>
        </w:rPr>
        <w:t>TH</w:t>
      </w:r>
      <w:r w:rsidR="00C744CD" w:rsidRPr="00AC2EAE">
        <w:rPr>
          <w:rFonts w:asciiTheme="minorHAnsi" w:hAnsiTheme="minorHAnsi" w:cstheme="minorHAnsi"/>
          <w:color w:val="auto"/>
          <w:sz w:val="32"/>
          <w:szCs w:val="32"/>
        </w:rPr>
        <w:t>È</w:t>
      </w:r>
      <w:r w:rsidR="004361D6" w:rsidRPr="00AC2EAE">
        <w:rPr>
          <w:rFonts w:asciiTheme="minorHAnsi" w:hAnsiTheme="minorHAnsi" w:cstheme="minorHAnsi"/>
          <w:color w:val="auto"/>
          <w:sz w:val="32"/>
          <w:szCs w:val="32"/>
        </w:rPr>
        <w:t>QUE RAYONNEMENT ET ATTRACTIVIT</w:t>
      </w:r>
      <w:r w:rsidR="00C744CD" w:rsidRPr="00AC2EAE">
        <w:rPr>
          <w:rFonts w:asciiTheme="minorHAnsi" w:hAnsiTheme="minorHAnsi" w:cstheme="minorHAnsi"/>
          <w:color w:val="auto"/>
          <w:sz w:val="32"/>
          <w:szCs w:val="32"/>
        </w:rPr>
        <w:t>É</w:t>
      </w:r>
      <w:r w:rsidR="004361D6" w:rsidRPr="00AC2EAE">
        <w:rPr>
          <w:rFonts w:asciiTheme="minorHAnsi" w:hAnsiTheme="minorHAnsi" w:cstheme="minorHAnsi"/>
          <w:color w:val="auto"/>
          <w:sz w:val="32"/>
          <w:szCs w:val="32"/>
        </w:rPr>
        <w:t xml:space="preserve"> DE L’OCCITANIE</w:t>
      </w:r>
    </w:p>
    <w:p w14:paraId="615075E2" w14:textId="3BC369A3" w:rsidR="004361D6" w:rsidRPr="00261E7B" w:rsidRDefault="004361D6" w:rsidP="00261E7B">
      <w:pPr>
        <w:pStyle w:val="Default"/>
        <w:jc w:val="both"/>
        <w:rPr>
          <w:rFonts w:asciiTheme="minorHAnsi" w:hAnsiTheme="minorHAnsi" w:cstheme="minorHAnsi"/>
          <w:sz w:val="22"/>
          <w:szCs w:val="22"/>
        </w:rPr>
      </w:pPr>
    </w:p>
    <w:p w14:paraId="04E5EB76" w14:textId="63B09840" w:rsidR="004361D6" w:rsidRPr="00CA410E" w:rsidRDefault="004361D6" w:rsidP="00CA410E">
      <w:pPr>
        <w:rPr>
          <w:rFonts w:ascii="Aptos" w:eastAsia="Times New Roman" w:hAnsi="Aptos"/>
          <w:color w:val="000000"/>
          <w:sz w:val="24"/>
          <w:szCs w:val="24"/>
        </w:rPr>
      </w:pPr>
      <w:r w:rsidRPr="00261E7B">
        <w:rPr>
          <w:rFonts w:cstheme="minorHAnsi"/>
        </w:rPr>
        <w:t>La consultation et l'utilisation des images</w:t>
      </w:r>
      <w:r w:rsidR="00E51EC3">
        <w:rPr>
          <w:rFonts w:cstheme="minorHAnsi"/>
        </w:rPr>
        <w:t xml:space="preserve"> </w:t>
      </w:r>
      <w:r w:rsidRPr="00261E7B">
        <w:rPr>
          <w:rFonts w:cstheme="minorHAnsi"/>
        </w:rPr>
        <w:t>et autres données mises à disposition par la Région Occitanie sur</w:t>
      </w:r>
      <w:r w:rsidR="00017256">
        <w:rPr>
          <w:rFonts w:cstheme="minorHAnsi"/>
        </w:rPr>
        <w:t xml:space="preserve"> </w:t>
      </w:r>
      <w:bookmarkStart w:id="0" w:name="_Hlk216430983"/>
      <w:r w:rsidR="00017256">
        <w:rPr>
          <w:rFonts w:cstheme="minorHAnsi"/>
        </w:rPr>
        <w:t xml:space="preserve">le site </w:t>
      </w:r>
      <w:hyperlink r:id="rId9" w:history="1">
        <w:r w:rsidR="00017256" w:rsidRPr="00BD3DE7">
          <w:rPr>
            <w:rStyle w:val="Lienhypertexte"/>
            <w:rFonts w:cstheme="minorHAnsi"/>
          </w:rPr>
          <w:t>https://choose-occitanie.fr/</w:t>
        </w:r>
      </w:hyperlink>
      <w:r w:rsidR="00017256">
        <w:rPr>
          <w:rFonts w:cstheme="minorHAnsi"/>
        </w:rPr>
        <w:t xml:space="preserve">, </w:t>
      </w:r>
      <w:bookmarkEnd w:id="0"/>
      <w:r w:rsidR="00017256">
        <w:rPr>
          <w:rFonts w:cstheme="minorHAnsi"/>
        </w:rPr>
        <w:t>qui renvoie vers</w:t>
      </w:r>
      <w:r w:rsidRPr="00261E7B">
        <w:rPr>
          <w:rFonts w:cstheme="minorHAnsi"/>
        </w:rPr>
        <w:t xml:space="preserve"> l</w:t>
      </w:r>
      <w:r w:rsidR="00017256">
        <w:rPr>
          <w:rFonts w:cstheme="minorHAnsi"/>
        </w:rPr>
        <w:t>a photothèque</w:t>
      </w:r>
      <w:r w:rsidRPr="00261E7B">
        <w:rPr>
          <w:rFonts w:cstheme="minorHAnsi"/>
        </w:rPr>
        <w:t xml:space="preserve"> d</w:t>
      </w:r>
      <w:r w:rsidR="00E92683">
        <w:rPr>
          <w:rFonts w:cstheme="minorHAnsi"/>
        </w:rPr>
        <w:t>e l’agence d’</w:t>
      </w:r>
      <w:r w:rsidR="002F4AAE">
        <w:rPr>
          <w:rFonts w:cstheme="minorHAnsi"/>
        </w:rPr>
        <w:t>attractivité</w:t>
      </w:r>
      <w:r w:rsidR="00E92683">
        <w:rPr>
          <w:rFonts w:cstheme="minorHAnsi"/>
        </w:rPr>
        <w:t xml:space="preserve"> et du développement </w:t>
      </w:r>
      <w:hyperlink r:id="rId10" w:history="1">
        <w:r w:rsidR="00CA410E">
          <w:rPr>
            <w:rStyle w:val="Lienhypertexte"/>
            <w:rFonts w:ascii="Aptos" w:eastAsia="Times New Roman" w:hAnsi="Aptos"/>
            <w:sz w:val="24"/>
            <w:szCs w:val="24"/>
          </w:rPr>
          <w:t>phototheque@agence-adocc.com</w:t>
        </w:r>
      </w:hyperlink>
      <w:r w:rsidR="00CA410E">
        <w:rPr>
          <w:rFonts w:ascii="Aptos" w:eastAsia="Times New Roman" w:hAnsi="Aptos"/>
          <w:color w:val="000000"/>
          <w:sz w:val="24"/>
          <w:szCs w:val="24"/>
        </w:rPr>
        <w:t> </w:t>
      </w:r>
      <w:r w:rsidRPr="00A44F5F">
        <w:rPr>
          <w:rFonts w:cstheme="minorHAnsi"/>
        </w:rPr>
        <w:t>impliquent l'acceptation complète et entière des présentes conditions.</w:t>
      </w:r>
    </w:p>
    <w:p w14:paraId="4BCB2161" w14:textId="77777777" w:rsidR="004361D6" w:rsidRPr="00261E7B" w:rsidRDefault="004361D6" w:rsidP="00261E7B">
      <w:pPr>
        <w:pStyle w:val="Default"/>
        <w:jc w:val="both"/>
        <w:rPr>
          <w:rFonts w:asciiTheme="minorHAnsi" w:hAnsiTheme="minorHAnsi" w:cstheme="minorHAnsi"/>
          <w:sz w:val="22"/>
          <w:szCs w:val="22"/>
        </w:rPr>
      </w:pPr>
    </w:p>
    <w:p w14:paraId="0386C911" w14:textId="1DB9CF00" w:rsidR="004361D6" w:rsidRPr="00261E7B" w:rsidRDefault="004361D6" w:rsidP="00261E7B">
      <w:pPr>
        <w:pStyle w:val="Default"/>
        <w:jc w:val="both"/>
        <w:rPr>
          <w:rFonts w:asciiTheme="minorHAnsi" w:hAnsiTheme="minorHAnsi" w:cstheme="minorHAnsi"/>
          <w:sz w:val="22"/>
          <w:szCs w:val="22"/>
        </w:rPr>
      </w:pPr>
      <w:r w:rsidRPr="00261E7B">
        <w:rPr>
          <w:rFonts w:asciiTheme="minorHAnsi" w:hAnsiTheme="minorHAnsi" w:cstheme="minorHAnsi"/>
          <w:sz w:val="22"/>
          <w:szCs w:val="22"/>
        </w:rPr>
        <w:t>Ces conditions générales d'utilisation sont expressément soumises aux dispositions du Code de la Propriété Intellectuelle.</w:t>
      </w:r>
    </w:p>
    <w:p w14:paraId="7C46F4EF" w14:textId="77777777" w:rsidR="004361D6" w:rsidRPr="00261E7B" w:rsidRDefault="004361D6" w:rsidP="00261E7B">
      <w:pPr>
        <w:pStyle w:val="Default"/>
        <w:jc w:val="both"/>
        <w:rPr>
          <w:rFonts w:asciiTheme="minorHAnsi" w:hAnsiTheme="minorHAnsi" w:cstheme="minorHAnsi"/>
          <w:sz w:val="22"/>
          <w:szCs w:val="22"/>
        </w:rPr>
      </w:pPr>
    </w:p>
    <w:p w14:paraId="58DF2199" w14:textId="1A502B9E" w:rsidR="00C01D28" w:rsidRPr="00510873" w:rsidRDefault="004361D6" w:rsidP="00261E7B">
      <w:pPr>
        <w:jc w:val="both"/>
        <w:rPr>
          <w:b/>
          <w:bCs/>
        </w:rPr>
      </w:pPr>
      <w:r w:rsidRPr="00261E7B">
        <w:rPr>
          <w:rFonts w:cstheme="minorHAnsi"/>
        </w:rPr>
        <w:t>Les photographies</w:t>
      </w:r>
      <w:r w:rsidR="00E51EC3">
        <w:rPr>
          <w:rFonts w:cstheme="minorHAnsi"/>
        </w:rPr>
        <w:t xml:space="preserve"> </w:t>
      </w:r>
      <w:r w:rsidRPr="00261E7B">
        <w:rPr>
          <w:rFonts w:cstheme="minorHAnsi"/>
        </w:rPr>
        <w:t xml:space="preserve">et tout autre document obtenus par l'intermédiaire de la </w:t>
      </w:r>
      <w:r w:rsidR="00E51EC3">
        <w:rPr>
          <w:rFonts w:cstheme="minorHAnsi"/>
        </w:rPr>
        <w:t>photo</w:t>
      </w:r>
      <w:r w:rsidRPr="00261E7B">
        <w:rPr>
          <w:rFonts w:cstheme="minorHAnsi"/>
        </w:rPr>
        <w:t xml:space="preserve">thèque </w:t>
      </w:r>
      <w:r w:rsidR="00A91318" w:rsidRPr="00261E7B">
        <w:rPr>
          <w:rFonts w:cstheme="minorHAnsi"/>
        </w:rPr>
        <w:t>sont prêté</w:t>
      </w:r>
      <w:r w:rsidR="00595B57">
        <w:rPr>
          <w:rFonts w:cstheme="minorHAnsi"/>
        </w:rPr>
        <w:t>s</w:t>
      </w:r>
      <w:r w:rsidR="00A91318" w:rsidRPr="00261E7B">
        <w:rPr>
          <w:rFonts w:cstheme="minorHAnsi"/>
        </w:rPr>
        <w:t xml:space="preserve"> exclusivement dans le cadre du rayonnement et de l’attractivité de l’Occitanie ; </w:t>
      </w:r>
      <w:r w:rsidR="00A91318" w:rsidRPr="00510873">
        <w:rPr>
          <w:rFonts w:cstheme="minorHAnsi"/>
          <w:b/>
          <w:bCs/>
        </w:rPr>
        <w:t xml:space="preserve">ils </w:t>
      </w:r>
      <w:r w:rsidRPr="00510873">
        <w:rPr>
          <w:rFonts w:cstheme="minorHAnsi"/>
          <w:b/>
          <w:bCs/>
        </w:rPr>
        <w:t>ne</w:t>
      </w:r>
      <w:r w:rsidRPr="00510873">
        <w:rPr>
          <w:b/>
          <w:bCs/>
        </w:rPr>
        <w:t xml:space="preserve"> peuvent, en aucun cas, être utilisés à des fins commerciales.</w:t>
      </w:r>
    </w:p>
    <w:p w14:paraId="686BD5ED" w14:textId="110B3B3F" w:rsidR="00A91318" w:rsidRDefault="00A91318" w:rsidP="00230F10">
      <w:pPr>
        <w:spacing w:after="0"/>
        <w:jc w:val="both"/>
      </w:pPr>
      <w:r w:rsidRPr="00261E7B">
        <w:t>L’utilisation des images</w:t>
      </w:r>
      <w:r w:rsidR="00510873">
        <w:t xml:space="preserve">, </w:t>
      </w:r>
      <w:r w:rsidR="00510873" w:rsidRPr="00941843">
        <w:t>et leur durée</w:t>
      </w:r>
      <w:r w:rsidR="00532A28" w:rsidRPr="00941843">
        <w:t>,</w:t>
      </w:r>
      <w:r w:rsidRPr="00941843">
        <w:t xml:space="preserve"> </w:t>
      </w:r>
      <w:r w:rsidR="00510873" w:rsidRPr="00941843">
        <w:t>doivent</w:t>
      </w:r>
      <w:r w:rsidRPr="00941843">
        <w:t xml:space="preserve"> </w:t>
      </w:r>
      <w:r w:rsidRPr="00261E7B">
        <w:t>être définie</w:t>
      </w:r>
      <w:r w:rsidR="00510873">
        <w:t>s</w:t>
      </w:r>
      <w:r w:rsidRPr="00261E7B">
        <w:t xml:space="preserve"> de façon explicite</w:t>
      </w:r>
      <w:r w:rsidR="00ED370D" w:rsidRPr="00261E7B">
        <w:t xml:space="preserve">, en préalable à toute autorisation. Les utilisateurs de la photothèque Rayonnement et Attractivité de l’Occitanie s’engagent à n’exploiter les visuels, et tous autres médias mis à leur disposition, que pour les utilisations qu’ils déclarent, dans le respect des droits négociés pour la Région Occitanie. </w:t>
      </w:r>
      <w:r w:rsidR="0015021F" w:rsidRPr="00941843">
        <w:t>L’utilisation des œuvres téléchargées ne devra excéder un an. Passé ce délai, les œuvres devront être supprimé</w:t>
      </w:r>
      <w:r w:rsidR="00595B57" w:rsidRPr="00941843">
        <w:t>e</w:t>
      </w:r>
      <w:r w:rsidR="0015021F" w:rsidRPr="00941843">
        <w:t>s</w:t>
      </w:r>
      <w:r w:rsidR="00595B57" w:rsidRPr="00941843">
        <w:t>,</w:t>
      </w:r>
      <w:r w:rsidR="0015021F" w:rsidRPr="00941843">
        <w:t xml:space="preserve"> et notamment des unités de stockage.</w:t>
      </w:r>
      <w:r w:rsidR="0015021F">
        <w:rPr>
          <w:color w:val="4472C4" w:themeColor="accent1"/>
        </w:rPr>
        <w:t xml:space="preserve"> </w:t>
      </w:r>
      <w:r w:rsidR="00ED370D" w:rsidRPr="00261E7B">
        <w:t>En aucun cas, les images obtenues ne peuvent être cédées à des tiers.</w:t>
      </w:r>
    </w:p>
    <w:p w14:paraId="37502DB5" w14:textId="77777777" w:rsidR="00230F10" w:rsidRPr="00261E7B" w:rsidRDefault="00230F10" w:rsidP="00230F10">
      <w:pPr>
        <w:spacing w:after="0"/>
        <w:jc w:val="both"/>
      </w:pPr>
    </w:p>
    <w:p w14:paraId="1F2C338F" w14:textId="77777777" w:rsidR="00AC2EAE" w:rsidRDefault="00D43EBB" w:rsidP="00AC2EAE">
      <w:pPr>
        <w:spacing w:after="0" w:line="276" w:lineRule="auto"/>
        <w:jc w:val="both"/>
        <w:rPr>
          <w:b/>
          <w:bCs/>
        </w:rPr>
      </w:pPr>
      <w:r w:rsidRPr="00AC2EAE">
        <w:rPr>
          <w:b/>
          <w:bCs/>
        </w:rPr>
        <w:t>COMPTE PERSONNEL</w:t>
      </w:r>
    </w:p>
    <w:p w14:paraId="7D44D515" w14:textId="0F071E90" w:rsidR="00D43EBB" w:rsidRDefault="00D43EBB" w:rsidP="00AC2EAE">
      <w:pPr>
        <w:spacing w:after="0" w:line="276" w:lineRule="auto"/>
        <w:jc w:val="both"/>
      </w:pPr>
      <w:r>
        <w:t>L’identifiant et le mot de passe sont personnels à l’utilisateur concerné. Ce dernier s’engage à ne pas communiquer ses identifiants et mot de passe à une autre personne.</w:t>
      </w:r>
    </w:p>
    <w:p w14:paraId="02FE9AF5" w14:textId="77777777" w:rsidR="00510873" w:rsidRDefault="00D43EBB" w:rsidP="00261E7B">
      <w:pPr>
        <w:jc w:val="both"/>
      </w:pPr>
      <w:r>
        <w:t xml:space="preserve">L’utilisateur est seul responsable de l’ensemble des informations qu’il remplit sur le formulaire lors de la </w:t>
      </w:r>
      <w:r w:rsidR="00510873" w:rsidRPr="00941843">
        <w:t xml:space="preserve">demande de </w:t>
      </w:r>
      <w:r>
        <w:t xml:space="preserve">création </w:t>
      </w:r>
      <w:r w:rsidR="00510873">
        <w:t>de</w:t>
      </w:r>
      <w:r>
        <w:t xml:space="preserve"> compte. </w:t>
      </w:r>
    </w:p>
    <w:p w14:paraId="3E295312" w14:textId="7E1438CF" w:rsidR="00D43EBB" w:rsidRDefault="00D43EBB" w:rsidP="00261E7B">
      <w:pPr>
        <w:jc w:val="both"/>
      </w:pPr>
      <w:r>
        <w:t>L’utilisateur reste seul responsable de tout préjudice qu’il est su</w:t>
      </w:r>
      <w:r w:rsidR="00AC2EAE">
        <w:t>s</w:t>
      </w:r>
      <w:r>
        <w:t>ceptible de subir ou de causer du fait d’informations inexactes ou incomplètes qu’il fournirait lors de la création</w:t>
      </w:r>
      <w:r w:rsidR="00AC2EAE">
        <w:t xml:space="preserve"> </w:t>
      </w:r>
      <w:r>
        <w:t>d</w:t>
      </w:r>
      <w:r w:rsidR="00AC2EAE">
        <w:t>’</w:t>
      </w:r>
      <w:r>
        <w:t xml:space="preserve">un compte. La Région </w:t>
      </w:r>
      <w:r w:rsidR="00532A28">
        <w:t xml:space="preserve">Occitanie </w:t>
      </w:r>
      <w:r>
        <w:t xml:space="preserve">et/ou le CRTLO ne pourront en aucun cas être tenus </w:t>
      </w:r>
      <w:r w:rsidR="00532A28">
        <w:t xml:space="preserve">pour </w:t>
      </w:r>
      <w:r>
        <w:t>responsables à ce titre.</w:t>
      </w:r>
    </w:p>
    <w:p w14:paraId="2283E695" w14:textId="46B23CDE" w:rsidR="00D43EBB" w:rsidRDefault="00D43EBB" w:rsidP="00230F10">
      <w:pPr>
        <w:spacing w:after="0"/>
        <w:jc w:val="both"/>
      </w:pPr>
      <w:r>
        <w:t xml:space="preserve">La Région </w:t>
      </w:r>
      <w:r w:rsidR="00532A28">
        <w:t xml:space="preserve">Occitanie </w:t>
      </w:r>
      <w:r>
        <w:t>se réserve le droit de clôturer tout compte dont les informations renseignées par l’utilisateur concerné apparaîtraient erronées, incorrectes, expirées ou en l’absence d’activité du compte pendant vingt-quatre mois.</w:t>
      </w:r>
    </w:p>
    <w:p w14:paraId="4D9E47F2" w14:textId="77777777" w:rsidR="00230F10" w:rsidRPr="00261E7B" w:rsidRDefault="00230F10" w:rsidP="00230F10">
      <w:pPr>
        <w:spacing w:after="0"/>
        <w:jc w:val="both"/>
      </w:pPr>
    </w:p>
    <w:p w14:paraId="27846FA7" w14:textId="6B0AA917" w:rsidR="00A91318" w:rsidRPr="007A2E4B" w:rsidRDefault="007A2E4B" w:rsidP="007A2E4B">
      <w:pPr>
        <w:pStyle w:val="Corpsdetexte"/>
        <w:spacing w:line="276" w:lineRule="auto"/>
        <w:ind w:left="0"/>
        <w:rPr>
          <w:rFonts w:asciiTheme="minorHAnsi" w:hAnsiTheme="minorHAnsi" w:cstheme="minorHAnsi"/>
          <w:b/>
          <w:bCs/>
          <w:sz w:val="22"/>
          <w:szCs w:val="22"/>
        </w:rPr>
      </w:pPr>
      <w:r w:rsidRPr="007A2E4B">
        <w:rPr>
          <w:rFonts w:asciiTheme="minorHAnsi" w:hAnsiTheme="minorHAnsi" w:cstheme="minorHAnsi"/>
          <w:b/>
          <w:bCs/>
          <w:sz w:val="22"/>
          <w:szCs w:val="22"/>
        </w:rPr>
        <w:t>USAGES DES FICHIERS DE LA MEDIATHEQUE</w:t>
      </w:r>
    </w:p>
    <w:p w14:paraId="1305CFEB" w14:textId="5536CAFA" w:rsidR="007A2E4B" w:rsidRPr="003F35AB" w:rsidRDefault="007A2E4B" w:rsidP="00261E7B">
      <w:pPr>
        <w:pStyle w:val="Corpsdetexte"/>
        <w:ind w:left="0"/>
        <w:rPr>
          <w:rFonts w:asciiTheme="minorHAnsi" w:hAnsiTheme="minorHAnsi" w:cstheme="minorHAnsi"/>
          <w:color w:val="4472C4" w:themeColor="accent1"/>
          <w:sz w:val="22"/>
          <w:szCs w:val="22"/>
        </w:rPr>
      </w:pPr>
      <w:r>
        <w:rPr>
          <w:rFonts w:asciiTheme="minorHAnsi" w:hAnsiTheme="minorHAnsi" w:cstheme="minorHAnsi"/>
          <w:sz w:val="22"/>
          <w:szCs w:val="22"/>
        </w:rPr>
        <w:t>L’usage des photos</w:t>
      </w:r>
      <w:r w:rsidR="00E51EC3">
        <w:rPr>
          <w:rFonts w:asciiTheme="minorHAnsi" w:hAnsiTheme="minorHAnsi" w:cstheme="minorHAnsi"/>
          <w:sz w:val="22"/>
          <w:szCs w:val="22"/>
        </w:rPr>
        <w:t xml:space="preserve"> </w:t>
      </w:r>
      <w:r>
        <w:rPr>
          <w:rFonts w:asciiTheme="minorHAnsi" w:hAnsiTheme="minorHAnsi" w:cstheme="minorHAnsi"/>
          <w:sz w:val="22"/>
          <w:szCs w:val="22"/>
        </w:rPr>
        <w:t xml:space="preserve">et autre fichier est strictement réservé au rayonnement et à la promotion de l’attractivité notamment </w:t>
      </w:r>
      <w:r w:rsidR="00C0196B" w:rsidRPr="00E51EC3">
        <w:rPr>
          <w:rFonts w:asciiTheme="minorHAnsi" w:hAnsiTheme="minorHAnsi" w:cstheme="minorHAnsi"/>
          <w:sz w:val="22"/>
          <w:szCs w:val="22"/>
        </w:rPr>
        <w:t>touristique,</w:t>
      </w:r>
      <w:r w:rsidR="00C0196B">
        <w:rPr>
          <w:rFonts w:asciiTheme="minorHAnsi" w:hAnsiTheme="minorHAnsi" w:cstheme="minorHAnsi"/>
          <w:sz w:val="22"/>
          <w:szCs w:val="22"/>
        </w:rPr>
        <w:t xml:space="preserve"> </w:t>
      </w:r>
      <w:r>
        <w:rPr>
          <w:rFonts w:asciiTheme="minorHAnsi" w:hAnsiTheme="minorHAnsi" w:cstheme="minorHAnsi"/>
          <w:sz w:val="22"/>
          <w:szCs w:val="22"/>
        </w:rPr>
        <w:t>économique</w:t>
      </w:r>
      <w:r w:rsidR="00C0196B">
        <w:rPr>
          <w:rFonts w:asciiTheme="minorHAnsi" w:hAnsiTheme="minorHAnsi" w:cstheme="minorHAnsi"/>
          <w:sz w:val="22"/>
          <w:szCs w:val="22"/>
        </w:rPr>
        <w:t xml:space="preserve"> </w:t>
      </w:r>
      <w:r w:rsidR="00C0196B" w:rsidRPr="00E51EC3">
        <w:rPr>
          <w:rFonts w:asciiTheme="minorHAnsi" w:hAnsiTheme="minorHAnsi" w:cstheme="minorHAnsi"/>
          <w:sz w:val="22"/>
          <w:szCs w:val="22"/>
        </w:rPr>
        <w:t>et résidentielle</w:t>
      </w:r>
      <w:r>
        <w:rPr>
          <w:rFonts w:asciiTheme="minorHAnsi" w:hAnsiTheme="minorHAnsi" w:cstheme="minorHAnsi"/>
          <w:sz w:val="22"/>
          <w:szCs w:val="22"/>
        </w:rPr>
        <w:t xml:space="preserve"> de l’Occitanie via des supports de communication papier et numériques, diffusés </w:t>
      </w:r>
      <w:proofErr w:type="gramStart"/>
      <w:r>
        <w:rPr>
          <w:rFonts w:asciiTheme="minorHAnsi" w:hAnsiTheme="minorHAnsi" w:cstheme="minorHAnsi"/>
          <w:sz w:val="22"/>
          <w:szCs w:val="22"/>
        </w:rPr>
        <w:t>gratuitement</w:t>
      </w:r>
      <w:r w:rsidR="00510873">
        <w:rPr>
          <w:rFonts w:asciiTheme="minorHAnsi" w:hAnsiTheme="minorHAnsi" w:cstheme="minorHAnsi"/>
          <w:sz w:val="22"/>
          <w:szCs w:val="22"/>
        </w:rPr>
        <w:t xml:space="preserve"> </w:t>
      </w:r>
      <w:r w:rsidR="00800CE2" w:rsidRPr="003F35AB">
        <w:rPr>
          <w:rFonts w:asciiTheme="minorHAnsi" w:hAnsiTheme="minorHAnsi" w:cstheme="minorHAnsi"/>
          <w:color w:val="4472C4" w:themeColor="accent1"/>
          <w:sz w:val="22"/>
          <w:szCs w:val="22"/>
        </w:rPr>
        <w:t xml:space="preserve"> </w:t>
      </w:r>
      <w:r w:rsidRPr="003F35AB">
        <w:rPr>
          <w:rFonts w:asciiTheme="minorHAnsi" w:hAnsiTheme="minorHAnsi" w:cstheme="minorHAnsi"/>
          <w:color w:val="4472C4" w:themeColor="accent1"/>
          <w:sz w:val="22"/>
          <w:szCs w:val="22"/>
        </w:rPr>
        <w:t>:</w:t>
      </w:r>
      <w:proofErr w:type="gramEnd"/>
      <w:r w:rsidRPr="003F35AB">
        <w:rPr>
          <w:rFonts w:asciiTheme="minorHAnsi" w:hAnsiTheme="minorHAnsi" w:cstheme="minorHAnsi"/>
          <w:color w:val="4472C4" w:themeColor="accent1"/>
          <w:sz w:val="22"/>
          <w:szCs w:val="22"/>
        </w:rPr>
        <w:t xml:space="preserve"> </w:t>
      </w:r>
    </w:p>
    <w:p w14:paraId="2807B54F" w14:textId="5E82179C" w:rsidR="00510873" w:rsidRPr="00941843" w:rsidRDefault="00510873" w:rsidP="00510873">
      <w:pPr>
        <w:pStyle w:val="Corpsdetexte"/>
        <w:numPr>
          <w:ilvl w:val="0"/>
          <w:numId w:val="6"/>
        </w:numPr>
        <w:rPr>
          <w:rFonts w:asciiTheme="minorHAnsi" w:hAnsiTheme="minorHAnsi" w:cstheme="minorHAnsi"/>
          <w:sz w:val="22"/>
          <w:szCs w:val="22"/>
        </w:rPr>
      </w:pPr>
      <w:r w:rsidRPr="00941843">
        <w:rPr>
          <w:rFonts w:asciiTheme="minorHAnsi" w:hAnsiTheme="minorHAnsi" w:cstheme="minorHAnsi"/>
          <w:sz w:val="22"/>
          <w:szCs w:val="22"/>
        </w:rPr>
        <w:t>Toutes les manifestations, conférences, colloques</w:t>
      </w:r>
      <w:r w:rsidR="00532A28" w:rsidRPr="00941843">
        <w:rPr>
          <w:rFonts w:asciiTheme="minorHAnsi" w:hAnsiTheme="minorHAnsi" w:cstheme="minorHAnsi"/>
          <w:sz w:val="22"/>
          <w:szCs w:val="22"/>
        </w:rPr>
        <w:t xml:space="preserve">, </w:t>
      </w:r>
      <w:r w:rsidR="00532A28" w:rsidRPr="00E51EC3">
        <w:rPr>
          <w:rFonts w:asciiTheme="minorHAnsi" w:hAnsiTheme="minorHAnsi" w:cstheme="minorHAnsi"/>
          <w:sz w:val="22"/>
          <w:szCs w:val="22"/>
        </w:rPr>
        <w:t>campagnes</w:t>
      </w:r>
      <w:r w:rsidRPr="00E51EC3">
        <w:rPr>
          <w:rFonts w:asciiTheme="minorHAnsi" w:hAnsiTheme="minorHAnsi" w:cstheme="minorHAnsi"/>
          <w:sz w:val="22"/>
          <w:szCs w:val="22"/>
        </w:rPr>
        <w:t xml:space="preserve"> </w:t>
      </w:r>
      <w:r w:rsidR="00C0196B" w:rsidRPr="00E51EC3">
        <w:rPr>
          <w:rFonts w:asciiTheme="minorHAnsi" w:hAnsiTheme="minorHAnsi" w:cstheme="minorHAnsi"/>
          <w:sz w:val="22"/>
          <w:szCs w:val="22"/>
        </w:rPr>
        <w:t>publicitaires</w:t>
      </w:r>
      <w:r w:rsidR="00C0196B" w:rsidRPr="00941843">
        <w:rPr>
          <w:rFonts w:asciiTheme="minorHAnsi" w:hAnsiTheme="minorHAnsi" w:cstheme="minorHAnsi"/>
          <w:sz w:val="22"/>
          <w:szCs w:val="22"/>
        </w:rPr>
        <w:t xml:space="preserve"> </w:t>
      </w:r>
      <w:r w:rsidRPr="00941843">
        <w:rPr>
          <w:rFonts w:asciiTheme="minorHAnsi" w:hAnsiTheme="minorHAnsi" w:cstheme="minorHAnsi"/>
          <w:sz w:val="22"/>
          <w:szCs w:val="22"/>
        </w:rPr>
        <w:t>concourant au rayonnement et à l’attractivité de la Région Occitanie,</w:t>
      </w:r>
    </w:p>
    <w:p w14:paraId="0FE7E198" w14:textId="0D1C74DC" w:rsidR="007A2E4B" w:rsidRDefault="007A2E4B" w:rsidP="007A2E4B">
      <w:pPr>
        <w:pStyle w:val="Corpsdetexte"/>
        <w:numPr>
          <w:ilvl w:val="0"/>
          <w:numId w:val="6"/>
        </w:numPr>
        <w:rPr>
          <w:rFonts w:asciiTheme="minorHAnsi" w:hAnsiTheme="minorHAnsi" w:cstheme="minorHAnsi"/>
          <w:sz w:val="22"/>
          <w:szCs w:val="22"/>
        </w:rPr>
      </w:pPr>
      <w:r>
        <w:rPr>
          <w:rFonts w:asciiTheme="minorHAnsi" w:hAnsiTheme="minorHAnsi" w:cstheme="minorHAnsi"/>
          <w:sz w:val="22"/>
          <w:szCs w:val="22"/>
        </w:rPr>
        <w:t>Dossiers de presse, communiqués et articles de presse,</w:t>
      </w:r>
    </w:p>
    <w:p w14:paraId="17BBD8B1" w14:textId="065D681D" w:rsidR="007A2E4B" w:rsidRDefault="007A2E4B" w:rsidP="007A2E4B">
      <w:pPr>
        <w:pStyle w:val="Corpsdetexte"/>
        <w:numPr>
          <w:ilvl w:val="0"/>
          <w:numId w:val="6"/>
        </w:numPr>
        <w:rPr>
          <w:rFonts w:asciiTheme="minorHAnsi" w:hAnsiTheme="minorHAnsi" w:cstheme="minorHAnsi"/>
          <w:sz w:val="22"/>
          <w:szCs w:val="22"/>
        </w:rPr>
      </w:pPr>
      <w:r>
        <w:rPr>
          <w:rFonts w:asciiTheme="minorHAnsi" w:hAnsiTheme="minorHAnsi" w:cstheme="minorHAnsi"/>
          <w:sz w:val="22"/>
          <w:szCs w:val="22"/>
        </w:rPr>
        <w:t>Plaquettes, brochures, cartons d’invitation,</w:t>
      </w:r>
      <w:r w:rsidR="00510873">
        <w:rPr>
          <w:rFonts w:asciiTheme="minorHAnsi" w:hAnsiTheme="minorHAnsi" w:cstheme="minorHAnsi"/>
          <w:sz w:val="22"/>
          <w:szCs w:val="22"/>
        </w:rPr>
        <w:t xml:space="preserve"> </w:t>
      </w:r>
      <w:r w:rsidR="00A003F2">
        <w:rPr>
          <w:rFonts w:asciiTheme="minorHAnsi" w:hAnsiTheme="minorHAnsi" w:cstheme="minorHAnsi"/>
          <w:sz w:val="22"/>
          <w:szCs w:val="22"/>
        </w:rPr>
        <w:t>infographies,</w:t>
      </w:r>
    </w:p>
    <w:p w14:paraId="515D6D1C" w14:textId="418E9A4A" w:rsidR="007A2E4B" w:rsidRDefault="007A2E4B" w:rsidP="007A2E4B">
      <w:pPr>
        <w:pStyle w:val="Corpsdetexte"/>
        <w:numPr>
          <w:ilvl w:val="0"/>
          <w:numId w:val="6"/>
        </w:numPr>
        <w:rPr>
          <w:rFonts w:asciiTheme="minorHAnsi" w:hAnsiTheme="minorHAnsi" w:cstheme="minorHAnsi"/>
          <w:sz w:val="22"/>
          <w:szCs w:val="22"/>
        </w:rPr>
      </w:pPr>
      <w:r>
        <w:rPr>
          <w:rFonts w:asciiTheme="minorHAnsi" w:hAnsiTheme="minorHAnsi" w:cstheme="minorHAnsi"/>
          <w:sz w:val="22"/>
          <w:szCs w:val="22"/>
        </w:rPr>
        <w:lastRenderedPageBreak/>
        <w:t>Livres, cartes postales, marques pages, objets promotionnels distribués gratuitement,</w:t>
      </w:r>
    </w:p>
    <w:p w14:paraId="16C1DE4E" w14:textId="62766936" w:rsidR="007A2E4B" w:rsidRDefault="007A2E4B" w:rsidP="007A2E4B">
      <w:pPr>
        <w:pStyle w:val="Corpsdetexte"/>
        <w:numPr>
          <w:ilvl w:val="0"/>
          <w:numId w:val="6"/>
        </w:numPr>
        <w:rPr>
          <w:rFonts w:asciiTheme="minorHAnsi" w:hAnsiTheme="minorHAnsi" w:cstheme="minorHAnsi"/>
          <w:sz w:val="22"/>
          <w:szCs w:val="22"/>
        </w:rPr>
      </w:pPr>
      <w:r>
        <w:rPr>
          <w:rFonts w:asciiTheme="minorHAnsi" w:hAnsiTheme="minorHAnsi" w:cstheme="minorHAnsi"/>
          <w:sz w:val="22"/>
          <w:szCs w:val="22"/>
        </w:rPr>
        <w:t>Panneaux de stand de foire et salons</w:t>
      </w:r>
      <w:r w:rsidR="00F21337">
        <w:rPr>
          <w:rFonts w:asciiTheme="minorHAnsi" w:hAnsiTheme="minorHAnsi" w:cstheme="minorHAnsi"/>
          <w:sz w:val="22"/>
          <w:szCs w:val="22"/>
        </w:rPr>
        <w:t>, affiches</w:t>
      </w:r>
    </w:p>
    <w:p w14:paraId="73AF225E" w14:textId="72549D1C" w:rsidR="00F21337" w:rsidRDefault="00F21337" w:rsidP="007A2E4B">
      <w:pPr>
        <w:pStyle w:val="Corpsdetexte"/>
        <w:numPr>
          <w:ilvl w:val="0"/>
          <w:numId w:val="6"/>
        </w:numPr>
        <w:rPr>
          <w:rFonts w:asciiTheme="minorHAnsi" w:hAnsiTheme="minorHAnsi" w:cstheme="minorHAnsi"/>
          <w:sz w:val="22"/>
          <w:szCs w:val="22"/>
        </w:rPr>
      </w:pPr>
      <w:r>
        <w:rPr>
          <w:rFonts w:asciiTheme="minorHAnsi" w:hAnsiTheme="minorHAnsi" w:cstheme="minorHAnsi"/>
          <w:sz w:val="22"/>
          <w:szCs w:val="22"/>
        </w:rPr>
        <w:t>Projection d’images (diaporama, bornes</w:t>
      </w:r>
      <w:r w:rsidR="00532A28">
        <w:rPr>
          <w:rFonts w:asciiTheme="minorHAnsi" w:hAnsiTheme="minorHAnsi" w:cstheme="minorHAnsi"/>
          <w:sz w:val="22"/>
          <w:szCs w:val="22"/>
        </w:rPr>
        <w:t xml:space="preserve">, </w:t>
      </w:r>
      <w:r w:rsidR="00E51EC3">
        <w:rPr>
          <w:rFonts w:asciiTheme="minorHAnsi" w:hAnsiTheme="minorHAnsi" w:cstheme="minorHAnsi"/>
          <w:sz w:val="22"/>
          <w:szCs w:val="22"/>
        </w:rPr>
        <w:t>…</w:t>
      </w:r>
      <w:r>
        <w:rPr>
          <w:rFonts w:asciiTheme="minorHAnsi" w:hAnsiTheme="minorHAnsi" w:cstheme="minorHAnsi"/>
          <w:sz w:val="22"/>
          <w:szCs w:val="22"/>
        </w:rPr>
        <w:t>)</w:t>
      </w:r>
    </w:p>
    <w:p w14:paraId="162C8175" w14:textId="233B21CF" w:rsidR="00F21337" w:rsidRDefault="00F21337" w:rsidP="007A2E4B">
      <w:pPr>
        <w:pStyle w:val="Corpsdetexte"/>
        <w:numPr>
          <w:ilvl w:val="0"/>
          <w:numId w:val="6"/>
        </w:numPr>
        <w:rPr>
          <w:rFonts w:asciiTheme="minorHAnsi" w:hAnsiTheme="minorHAnsi" w:cstheme="minorHAnsi"/>
          <w:sz w:val="22"/>
          <w:szCs w:val="22"/>
        </w:rPr>
      </w:pPr>
      <w:r>
        <w:rPr>
          <w:rFonts w:asciiTheme="minorHAnsi" w:hAnsiTheme="minorHAnsi" w:cstheme="minorHAnsi"/>
          <w:sz w:val="22"/>
          <w:szCs w:val="22"/>
        </w:rPr>
        <w:t>Newsletter</w:t>
      </w:r>
      <w:r w:rsidR="00510873">
        <w:rPr>
          <w:rFonts w:asciiTheme="minorHAnsi" w:hAnsiTheme="minorHAnsi" w:cstheme="minorHAnsi"/>
          <w:sz w:val="22"/>
          <w:szCs w:val="22"/>
        </w:rPr>
        <w:t>s</w:t>
      </w:r>
      <w:r>
        <w:rPr>
          <w:rFonts w:asciiTheme="minorHAnsi" w:hAnsiTheme="minorHAnsi" w:cstheme="minorHAnsi"/>
          <w:sz w:val="22"/>
          <w:szCs w:val="22"/>
        </w:rPr>
        <w:t>, site internet, intranet, journal interne</w:t>
      </w:r>
    </w:p>
    <w:p w14:paraId="553FFE6C" w14:textId="01FEBDEC" w:rsidR="00F21337" w:rsidRDefault="00F21337" w:rsidP="007A2E4B">
      <w:pPr>
        <w:pStyle w:val="Corpsdetexte"/>
        <w:numPr>
          <w:ilvl w:val="0"/>
          <w:numId w:val="6"/>
        </w:numPr>
        <w:rPr>
          <w:rFonts w:asciiTheme="minorHAnsi" w:hAnsiTheme="minorHAnsi" w:cstheme="minorHAnsi"/>
          <w:sz w:val="22"/>
          <w:szCs w:val="22"/>
        </w:rPr>
      </w:pPr>
      <w:r>
        <w:rPr>
          <w:rFonts w:asciiTheme="minorHAnsi" w:hAnsiTheme="minorHAnsi" w:cstheme="minorHAnsi"/>
          <w:sz w:val="22"/>
          <w:szCs w:val="22"/>
        </w:rPr>
        <w:t xml:space="preserve">Réseaux sociaux : Facebook, Twitter, Instagram, Snapchat, LinkedIn, </w:t>
      </w:r>
      <w:proofErr w:type="spellStart"/>
      <w:r>
        <w:rPr>
          <w:rFonts w:asciiTheme="minorHAnsi" w:hAnsiTheme="minorHAnsi" w:cstheme="minorHAnsi"/>
          <w:sz w:val="22"/>
          <w:szCs w:val="22"/>
        </w:rPr>
        <w:t>Youtube</w:t>
      </w:r>
      <w:proofErr w:type="spellEnd"/>
      <w:r>
        <w:rPr>
          <w:rFonts w:asciiTheme="minorHAnsi" w:hAnsiTheme="minorHAnsi" w:cstheme="minorHAnsi"/>
          <w:sz w:val="22"/>
          <w:szCs w:val="22"/>
        </w:rPr>
        <w:t>.</w:t>
      </w:r>
    </w:p>
    <w:p w14:paraId="24C8B0D9" w14:textId="42352B75" w:rsidR="00F21337" w:rsidRDefault="00F21337" w:rsidP="00F21337">
      <w:pPr>
        <w:pStyle w:val="Corpsdetexte"/>
        <w:rPr>
          <w:rFonts w:asciiTheme="minorHAnsi" w:hAnsiTheme="minorHAnsi" w:cstheme="minorHAnsi"/>
          <w:sz w:val="22"/>
          <w:szCs w:val="22"/>
        </w:rPr>
      </w:pPr>
    </w:p>
    <w:p w14:paraId="0CD101F2" w14:textId="5821F669" w:rsidR="00F21337" w:rsidRDefault="00F21337" w:rsidP="00F21337">
      <w:pPr>
        <w:pStyle w:val="Corpsdetexte"/>
        <w:rPr>
          <w:rFonts w:asciiTheme="minorHAnsi" w:hAnsiTheme="minorHAnsi" w:cstheme="minorHAnsi"/>
          <w:sz w:val="22"/>
          <w:szCs w:val="22"/>
        </w:rPr>
      </w:pPr>
      <w:r>
        <w:rPr>
          <w:rFonts w:asciiTheme="minorHAnsi" w:hAnsiTheme="minorHAnsi" w:cstheme="minorHAnsi"/>
          <w:sz w:val="22"/>
          <w:szCs w:val="22"/>
        </w:rPr>
        <w:t>En aucun cas, ces visuels ne pourront servir à un autre usage que celui</w:t>
      </w:r>
      <w:r w:rsidR="00AC2EAE">
        <w:rPr>
          <w:rFonts w:asciiTheme="minorHAnsi" w:hAnsiTheme="minorHAnsi" w:cstheme="minorHAnsi"/>
          <w:sz w:val="22"/>
          <w:szCs w:val="22"/>
        </w:rPr>
        <w:t xml:space="preserve"> </w:t>
      </w:r>
      <w:r>
        <w:rPr>
          <w:rFonts w:asciiTheme="minorHAnsi" w:hAnsiTheme="minorHAnsi" w:cstheme="minorHAnsi"/>
          <w:sz w:val="22"/>
          <w:szCs w:val="22"/>
        </w:rPr>
        <w:t xml:space="preserve">prévu lors du prêt tel que défini ci-dessus. </w:t>
      </w:r>
      <w:r w:rsidRPr="00F21337">
        <w:rPr>
          <w:rFonts w:asciiTheme="minorHAnsi" w:hAnsiTheme="minorHAnsi" w:cstheme="minorHAnsi"/>
          <w:b/>
          <w:bCs/>
          <w:sz w:val="22"/>
          <w:szCs w:val="22"/>
        </w:rPr>
        <w:t xml:space="preserve">Sont exclues les utilisations pour des éditions commerciales </w:t>
      </w:r>
      <w:r w:rsidRPr="000D16EE">
        <w:rPr>
          <w:rFonts w:asciiTheme="minorHAnsi" w:hAnsiTheme="minorHAnsi" w:cstheme="minorHAnsi"/>
          <w:sz w:val="22"/>
          <w:szCs w:val="22"/>
        </w:rPr>
        <w:t>et des affichages avec achat d’espace. To</w:t>
      </w:r>
      <w:r>
        <w:rPr>
          <w:rFonts w:asciiTheme="minorHAnsi" w:hAnsiTheme="minorHAnsi" w:cstheme="minorHAnsi"/>
          <w:sz w:val="22"/>
          <w:szCs w:val="22"/>
        </w:rPr>
        <w:t>ute autre utilisation devra faire l’objet d’une négociation séparée directement avec le photographe.</w:t>
      </w:r>
    </w:p>
    <w:p w14:paraId="3C25E54E" w14:textId="14DAB555" w:rsidR="00F21337" w:rsidRDefault="00F21337" w:rsidP="00F21337">
      <w:pPr>
        <w:pStyle w:val="Corpsdetexte"/>
        <w:rPr>
          <w:rFonts w:asciiTheme="minorHAnsi" w:hAnsiTheme="minorHAnsi" w:cstheme="minorHAnsi"/>
          <w:sz w:val="22"/>
          <w:szCs w:val="22"/>
        </w:rPr>
      </w:pPr>
    </w:p>
    <w:p w14:paraId="256B491C" w14:textId="1C805E87" w:rsidR="00F21337" w:rsidRPr="00CA410E" w:rsidRDefault="00F21337" w:rsidP="00CA410E">
      <w:pPr>
        <w:rPr>
          <w:rFonts w:ascii="Aptos" w:eastAsia="Times New Roman" w:hAnsi="Aptos"/>
          <w:color w:val="000000"/>
          <w:sz w:val="24"/>
          <w:szCs w:val="24"/>
        </w:rPr>
      </w:pPr>
      <w:r>
        <w:rPr>
          <w:rFonts w:cstheme="minorHAnsi"/>
        </w:rPr>
        <w:t>L’utilisation de ces photos mises à disposition gratuitement par la Région Occitanie et accessibles par téléchargement sur le</w:t>
      </w:r>
      <w:r w:rsidR="00017256">
        <w:rPr>
          <w:rFonts w:cstheme="minorHAnsi"/>
        </w:rPr>
        <w:t xml:space="preserve"> site </w:t>
      </w:r>
      <w:hyperlink r:id="rId11" w:history="1">
        <w:r w:rsidR="00017256" w:rsidRPr="00BD3DE7">
          <w:rPr>
            <w:rStyle w:val="Lienhypertexte"/>
            <w:rFonts w:cstheme="minorHAnsi"/>
          </w:rPr>
          <w:t>https://choose-occitanie.fr/</w:t>
        </w:r>
      </w:hyperlink>
      <w:r w:rsidR="00017256">
        <w:rPr>
          <w:rFonts w:cstheme="minorHAnsi"/>
        </w:rPr>
        <w:t>, qui renvoie vers la photothèque</w:t>
      </w:r>
      <w:r>
        <w:rPr>
          <w:rFonts w:cstheme="minorHAnsi"/>
        </w:rPr>
        <w:t xml:space="preserve"> du Comité Régional</w:t>
      </w:r>
      <w:r w:rsidR="00C0196B">
        <w:rPr>
          <w:rFonts w:cstheme="minorHAnsi"/>
        </w:rPr>
        <w:t xml:space="preserve"> </w:t>
      </w:r>
      <w:r>
        <w:rPr>
          <w:rFonts w:cstheme="minorHAnsi"/>
        </w:rPr>
        <w:t>du Tourisme et des Loisirs d’Occitanie</w:t>
      </w:r>
      <w:r w:rsidR="00C0196B">
        <w:rPr>
          <w:rFonts w:cstheme="minorHAnsi"/>
        </w:rPr>
        <w:t xml:space="preserve"> </w:t>
      </w:r>
      <w:r w:rsidR="00A44F5F">
        <w:rPr>
          <w:rFonts w:cstheme="minorHAnsi"/>
        </w:rPr>
        <w:t>–</w:t>
      </w:r>
      <w:hyperlink r:id="rId12" w:history="1">
        <w:r w:rsidR="00CA410E" w:rsidRPr="00CA410E">
          <w:rPr>
            <w:rStyle w:val="Lienhypertexte"/>
            <w:rFonts w:ascii="Aptos" w:eastAsia="Times New Roman" w:hAnsi="Aptos"/>
            <w:sz w:val="24"/>
            <w:szCs w:val="24"/>
          </w:rPr>
          <w:t>phototheque@agence-adocc.com</w:t>
        </w:r>
      </w:hyperlink>
      <w:r w:rsidR="00CA410E" w:rsidRPr="00CA410E">
        <w:rPr>
          <w:rFonts w:ascii="Aptos" w:eastAsia="Times New Roman" w:hAnsi="Aptos"/>
          <w:color w:val="000000"/>
          <w:sz w:val="24"/>
          <w:szCs w:val="24"/>
        </w:rPr>
        <w:t> </w:t>
      </w:r>
      <w:r w:rsidR="00017256" w:rsidRPr="00CA410E">
        <w:rPr>
          <w:rFonts w:cstheme="minorHAnsi"/>
        </w:rPr>
        <w:t xml:space="preserve"> </w:t>
      </w:r>
      <w:r w:rsidR="00C0196B" w:rsidRPr="00CA410E">
        <w:rPr>
          <w:rFonts w:cstheme="minorHAnsi"/>
        </w:rPr>
        <w:t xml:space="preserve"> </w:t>
      </w:r>
      <w:r w:rsidRPr="00CA410E">
        <w:rPr>
          <w:rFonts w:cstheme="minorHAnsi"/>
        </w:rPr>
        <w:t>est consentie notamment pour :</w:t>
      </w:r>
    </w:p>
    <w:p w14:paraId="0006D9AC" w14:textId="77777777" w:rsidR="000D16EE" w:rsidRDefault="000D16EE" w:rsidP="00F21337">
      <w:pPr>
        <w:pStyle w:val="Corpsdetexte"/>
        <w:rPr>
          <w:rFonts w:asciiTheme="minorHAnsi" w:hAnsiTheme="minorHAnsi" w:cstheme="minorHAnsi"/>
          <w:sz w:val="22"/>
          <w:szCs w:val="22"/>
        </w:rPr>
      </w:pPr>
    </w:p>
    <w:p w14:paraId="1C863DAC" w14:textId="0C9DECEC" w:rsidR="00F21337" w:rsidRDefault="000D16EE" w:rsidP="00F21337">
      <w:pPr>
        <w:pStyle w:val="Corpsdetexte"/>
        <w:numPr>
          <w:ilvl w:val="0"/>
          <w:numId w:val="6"/>
        </w:numPr>
        <w:rPr>
          <w:rFonts w:asciiTheme="minorHAnsi" w:hAnsiTheme="minorHAnsi" w:cstheme="minorHAnsi"/>
          <w:sz w:val="22"/>
          <w:szCs w:val="22"/>
        </w:rPr>
      </w:pPr>
      <w:r>
        <w:rPr>
          <w:rFonts w:asciiTheme="minorHAnsi" w:hAnsiTheme="minorHAnsi" w:cstheme="minorHAnsi"/>
          <w:sz w:val="22"/>
          <w:szCs w:val="22"/>
        </w:rPr>
        <w:t>En Occitanie</w:t>
      </w:r>
      <w:r w:rsidR="00C0196B">
        <w:rPr>
          <w:rFonts w:asciiTheme="minorHAnsi" w:hAnsiTheme="minorHAnsi" w:cstheme="minorHAnsi"/>
          <w:sz w:val="22"/>
          <w:szCs w:val="22"/>
        </w:rPr>
        <w:t>,</w:t>
      </w:r>
      <w:r>
        <w:rPr>
          <w:rFonts w:asciiTheme="minorHAnsi" w:hAnsiTheme="minorHAnsi" w:cstheme="minorHAnsi"/>
          <w:sz w:val="22"/>
          <w:szCs w:val="22"/>
        </w:rPr>
        <w:t xml:space="preserve"> la Région, l</w:t>
      </w:r>
      <w:r w:rsidR="00F21337">
        <w:rPr>
          <w:rFonts w:asciiTheme="minorHAnsi" w:hAnsiTheme="minorHAnsi" w:cstheme="minorHAnsi"/>
          <w:sz w:val="22"/>
          <w:szCs w:val="22"/>
        </w:rPr>
        <w:t xml:space="preserve">es </w:t>
      </w:r>
      <w:r w:rsidR="00C0196B">
        <w:rPr>
          <w:rFonts w:asciiTheme="minorHAnsi" w:hAnsiTheme="minorHAnsi" w:cstheme="minorHAnsi"/>
          <w:sz w:val="22"/>
          <w:szCs w:val="22"/>
        </w:rPr>
        <w:t>A</w:t>
      </w:r>
      <w:r w:rsidR="00F21337">
        <w:rPr>
          <w:rFonts w:asciiTheme="minorHAnsi" w:hAnsiTheme="minorHAnsi" w:cstheme="minorHAnsi"/>
          <w:sz w:val="22"/>
          <w:szCs w:val="22"/>
        </w:rPr>
        <w:t xml:space="preserve">gences de la Région </w:t>
      </w:r>
      <w:r>
        <w:rPr>
          <w:rFonts w:asciiTheme="minorHAnsi" w:hAnsiTheme="minorHAnsi" w:cstheme="minorHAnsi"/>
          <w:sz w:val="22"/>
          <w:szCs w:val="22"/>
        </w:rPr>
        <w:t xml:space="preserve">et </w:t>
      </w:r>
      <w:r w:rsidR="00F21337">
        <w:rPr>
          <w:rFonts w:asciiTheme="minorHAnsi" w:hAnsiTheme="minorHAnsi" w:cstheme="minorHAnsi"/>
          <w:sz w:val="22"/>
          <w:szCs w:val="22"/>
        </w:rPr>
        <w:t xml:space="preserve">notamment </w:t>
      </w:r>
      <w:r w:rsidR="00E92683">
        <w:rPr>
          <w:rFonts w:asciiTheme="minorHAnsi" w:hAnsiTheme="minorHAnsi" w:cstheme="minorHAnsi"/>
          <w:sz w:val="22"/>
          <w:szCs w:val="22"/>
        </w:rPr>
        <w:t>l’Agence Unique Occitanie Culture,</w:t>
      </w:r>
      <w:r w:rsidR="00F21337">
        <w:rPr>
          <w:rFonts w:asciiTheme="minorHAnsi" w:hAnsiTheme="minorHAnsi" w:cstheme="minorHAnsi"/>
          <w:sz w:val="22"/>
          <w:szCs w:val="22"/>
        </w:rPr>
        <w:t xml:space="preserve"> </w:t>
      </w:r>
      <w:r w:rsidR="00E92683">
        <w:rPr>
          <w:rFonts w:asciiTheme="minorHAnsi" w:hAnsiTheme="minorHAnsi" w:cstheme="minorHAnsi"/>
          <w:sz w:val="22"/>
          <w:szCs w:val="22"/>
        </w:rPr>
        <w:t>l’agence d’attractivité et de développement</w:t>
      </w:r>
      <w:r w:rsidR="00F21337">
        <w:rPr>
          <w:rFonts w:asciiTheme="minorHAnsi" w:hAnsiTheme="minorHAnsi" w:cstheme="minorHAnsi"/>
          <w:sz w:val="22"/>
          <w:szCs w:val="22"/>
        </w:rPr>
        <w:t xml:space="preserve">, </w:t>
      </w:r>
      <w:r w:rsidR="00E92683">
        <w:rPr>
          <w:rFonts w:asciiTheme="minorHAnsi" w:hAnsiTheme="minorHAnsi" w:cstheme="minorHAnsi"/>
          <w:sz w:val="22"/>
          <w:szCs w:val="22"/>
        </w:rPr>
        <w:t xml:space="preserve">l’agence </w:t>
      </w:r>
      <w:r w:rsidR="00F21337">
        <w:rPr>
          <w:rFonts w:asciiTheme="minorHAnsi" w:hAnsiTheme="minorHAnsi" w:cstheme="minorHAnsi"/>
          <w:sz w:val="22"/>
          <w:szCs w:val="22"/>
        </w:rPr>
        <w:t>AREC</w:t>
      </w:r>
      <w:r w:rsidR="00E92683">
        <w:rPr>
          <w:rFonts w:asciiTheme="minorHAnsi" w:hAnsiTheme="minorHAnsi" w:cstheme="minorHAnsi"/>
          <w:sz w:val="22"/>
          <w:szCs w:val="22"/>
        </w:rPr>
        <w:t>-</w:t>
      </w:r>
      <w:r w:rsidR="00F21337">
        <w:rPr>
          <w:rFonts w:asciiTheme="minorHAnsi" w:hAnsiTheme="minorHAnsi" w:cstheme="minorHAnsi"/>
          <w:sz w:val="22"/>
          <w:szCs w:val="22"/>
        </w:rPr>
        <w:t>ARAC</w:t>
      </w:r>
      <w:r>
        <w:rPr>
          <w:rFonts w:asciiTheme="minorHAnsi" w:hAnsiTheme="minorHAnsi" w:cstheme="minorHAnsi"/>
          <w:sz w:val="22"/>
          <w:szCs w:val="22"/>
        </w:rPr>
        <w:t> ;</w:t>
      </w:r>
    </w:p>
    <w:p w14:paraId="017BBD73" w14:textId="01B76DF7" w:rsidR="00F21337" w:rsidRDefault="000D16EE" w:rsidP="00F21337">
      <w:pPr>
        <w:pStyle w:val="Corpsdetexte"/>
        <w:numPr>
          <w:ilvl w:val="0"/>
          <w:numId w:val="6"/>
        </w:numPr>
        <w:rPr>
          <w:rFonts w:asciiTheme="minorHAnsi" w:hAnsiTheme="minorHAnsi" w:cstheme="minorHAnsi"/>
          <w:sz w:val="22"/>
          <w:szCs w:val="22"/>
        </w:rPr>
      </w:pPr>
      <w:r>
        <w:rPr>
          <w:rFonts w:asciiTheme="minorHAnsi" w:hAnsiTheme="minorHAnsi" w:cstheme="minorHAnsi"/>
          <w:sz w:val="22"/>
          <w:szCs w:val="22"/>
        </w:rPr>
        <w:t>En Occitanie, l</w:t>
      </w:r>
      <w:r w:rsidR="00F21337">
        <w:rPr>
          <w:rFonts w:asciiTheme="minorHAnsi" w:hAnsiTheme="minorHAnsi" w:cstheme="minorHAnsi"/>
          <w:sz w:val="22"/>
          <w:szCs w:val="22"/>
        </w:rPr>
        <w:t xml:space="preserve">es partenaires institutionnels et notamment les collectivités territoriales d’Occitanie, les </w:t>
      </w:r>
      <w:r w:rsidR="00C0196B">
        <w:rPr>
          <w:rFonts w:asciiTheme="minorHAnsi" w:hAnsiTheme="minorHAnsi" w:cstheme="minorHAnsi"/>
          <w:sz w:val="22"/>
          <w:szCs w:val="22"/>
        </w:rPr>
        <w:t>A</w:t>
      </w:r>
      <w:r w:rsidR="00F21337">
        <w:rPr>
          <w:rFonts w:asciiTheme="minorHAnsi" w:hAnsiTheme="minorHAnsi" w:cstheme="minorHAnsi"/>
          <w:sz w:val="22"/>
          <w:szCs w:val="22"/>
        </w:rPr>
        <w:t>gences d’attractivité …</w:t>
      </w:r>
    </w:p>
    <w:p w14:paraId="3B1103D7" w14:textId="0A6E2A38" w:rsidR="00F21337" w:rsidRDefault="00F21337" w:rsidP="00F21337">
      <w:pPr>
        <w:pStyle w:val="Corpsdetexte"/>
        <w:numPr>
          <w:ilvl w:val="0"/>
          <w:numId w:val="6"/>
        </w:numPr>
        <w:rPr>
          <w:rFonts w:asciiTheme="minorHAnsi" w:hAnsiTheme="minorHAnsi" w:cstheme="minorHAnsi"/>
          <w:sz w:val="22"/>
          <w:szCs w:val="22"/>
        </w:rPr>
      </w:pPr>
      <w:r>
        <w:rPr>
          <w:rFonts w:asciiTheme="minorHAnsi" w:hAnsiTheme="minorHAnsi" w:cstheme="minorHAnsi"/>
          <w:sz w:val="22"/>
          <w:szCs w:val="22"/>
        </w:rPr>
        <w:t>Les acteurs privés</w:t>
      </w:r>
      <w:r w:rsidR="00F50ED6">
        <w:rPr>
          <w:rFonts w:asciiTheme="minorHAnsi" w:hAnsiTheme="minorHAnsi" w:cstheme="minorHAnsi"/>
          <w:sz w:val="22"/>
          <w:szCs w:val="22"/>
        </w:rPr>
        <w:t xml:space="preserve"> </w:t>
      </w:r>
      <w:r w:rsidR="00F50ED6" w:rsidRPr="00E51EC3">
        <w:rPr>
          <w:rFonts w:asciiTheme="minorHAnsi" w:hAnsiTheme="minorHAnsi" w:cstheme="minorHAnsi"/>
          <w:sz w:val="22"/>
          <w:szCs w:val="22"/>
        </w:rPr>
        <w:t xml:space="preserve">et </w:t>
      </w:r>
      <w:proofErr w:type="spellStart"/>
      <w:r w:rsidR="00F50ED6" w:rsidRPr="00E51EC3">
        <w:rPr>
          <w:rFonts w:asciiTheme="minorHAnsi" w:hAnsiTheme="minorHAnsi" w:cstheme="minorHAnsi"/>
          <w:sz w:val="22"/>
          <w:szCs w:val="22"/>
        </w:rPr>
        <w:t>para-publics</w:t>
      </w:r>
      <w:proofErr w:type="spellEnd"/>
      <w:r w:rsidR="00F50ED6">
        <w:rPr>
          <w:rFonts w:asciiTheme="minorHAnsi" w:hAnsiTheme="minorHAnsi" w:cstheme="minorHAnsi"/>
          <w:sz w:val="22"/>
          <w:szCs w:val="22"/>
        </w:rPr>
        <w:t>,</w:t>
      </w:r>
      <w:r>
        <w:rPr>
          <w:rFonts w:asciiTheme="minorHAnsi" w:hAnsiTheme="minorHAnsi" w:cstheme="minorHAnsi"/>
          <w:sz w:val="22"/>
          <w:szCs w:val="22"/>
        </w:rPr>
        <w:t xml:space="preserve"> et notamment les pôles de compétitivité, clusters, entreprises, centres de formation, établissements supérieurs et de recherche, écoles d’ingénieurs, CCI … agissant en France et à l’international dans différents secteurs</w:t>
      </w:r>
      <w:r w:rsidR="00C0196B">
        <w:rPr>
          <w:rFonts w:asciiTheme="minorHAnsi" w:hAnsiTheme="minorHAnsi" w:cstheme="minorHAnsi"/>
          <w:sz w:val="22"/>
          <w:szCs w:val="22"/>
        </w:rPr>
        <w:t>.</w:t>
      </w:r>
    </w:p>
    <w:p w14:paraId="1EBC1384" w14:textId="5CC6D0F6" w:rsidR="00A91318" w:rsidRDefault="00A91318" w:rsidP="00261E7B">
      <w:pPr>
        <w:pStyle w:val="Corpsdetexte"/>
        <w:spacing w:before="77"/>
        <w:ind w:left="0"/>
        <w:rPr>
          <w:rFonts w:asciiTheme="minorHAnsi" w:hAnsiTheme="minorHAnsi" w:cstheme="minorHAnsi"/>
          <w:sz w:val="22"/>
          <w:szCs w:val="22"/>
        </w:rPr>
      </w:pPr>
    </w:p>
    <w:p w14:paraId="29C860D9" w14:textId="6B5AC5E7" w:rsidR="00381CC8" w:rsidRDefault="00F21337" w:rsidP="00261E7B">
      <w:pPr>
        <w:pStyle w:val="Corpsdetexte"/>
        <w:spacing w:before="77"/>
        <w:ind w:left="0"/>
        <w:rPr>
          <w:rFonts w:asciiTheme="minorHAnsi" w:hAnsiTheme="minorHAnsi" w:cstheme="minorHAnsi"/>
          <w:sz w:val="22"/>
          <w:szCs w:val="22"/>
        </w:rPr>
      </w:pPr>
      <w:r>
        <w:rPr>
          <w:rFonts w:asciiTheme="minorHAnsi" w:hAnsiTheme="minorHAnsi" w:cstheme="minorHAnsi"/>
          <w:sz w:val="22"/>
          <w:szCs w:val="22"/>
        </w:rPr>
        <w:t xml:space="preserve">L’utilisateur s’engage à respecter toutes les indications et restrictions spécifiées dans les légendes des </w:t>
      </w:r>
      <w:r w:rsidR="00F50ED6">
        <w:rPr>
          <w:rFonts w:asciiTheme="minorHAnsi" w:hAnsiTheme="minorHAnsi" w:cstheme="minorHAnsi"/>
          <w:sz w:val="22"/>
          <w:szCs w:val="22"/>
        </w:rPr>
        <w:t>visuels</w:t>
      </w:r>
      <w:r>
        <w:rPr>
          <w:rFonts w:asciiTheme="minorHAnsi" w:hAnsiTheme="minorHAnsi" w:cstheme="minorHAnsi"/>
          <w:sz w:val="22"/>
          <w:szCs w:val="22"/>
        </w:rPr>
        <w:t xml:space="preserve"> figurant sur le site web de la </w:t>
      </w:r>
      <w:r w:rsidR="00E51EC3">
        <w:rPr>
          <w:rFonts w:asciiTheme="minorHAnsi" w:hAnsiTheme="minorHAnsi" w:cstheme="minorHAnsi"/>
          <w:sz w:val="22"/>
          <w:szCs w:val="22"/>
        </w:rPr>
        <w:t>photo</w:t>
      </w:r>
      <w:r>
        <w:rPr>
          <w:rFonts w:asciiTheme="minorHAnsi" w:hAnsiTheme="minorHAnsi" w:cstheme="minorHAnsi"/>
          <w:sz w:val="22"/>
          <w:szCs w:val="22"/>
        </w:rPr>
        <w:t>thèque et à apposer le crédit photo associé.</w:t>
      </w:r>
      <w:r w:rsidR="000D16EE">
        <w:rPr>
          <w:rFonts w:asciiTheme="minorHAnsi" w:hAnsiTheme="minorHAnsi" w:cstheme="minorHAnsi"/>
          <w:sz w:val="22"/>
          <w:szCs w:val="22"/>
        </w:rPr>
        <w:t xml:space="preserve"> </w:t>
      </w:r>
      <w:r w:rsidR="00F50ED6">
        <w:rPr>
          <w:rFonts w:asciiTheme="minorHAnsi" w:hAnsiTheme="minorHAnsi" w:cstheme="minorHAnsi"/>
          <w:sz w:val="22"/>
          <w:szCs w:val="22"/>
        </w:rPr>
        <w:t>Ils</w:t>
      </w:r>
      <w:r w:rsidR="00381CC8">
        <w:rPr>
          <w:rFonts w:asciiTheme="minorHAnsi" w:hAnsiTheme="minorHAnsi" w:cstheme="minorHAnsi"/>
          <w:sz w:val="22"/>
          <w:szCs w:val="22"/>
        </w:rPr>
        <w:t xml:space="preserve"> ne doivent en aucun cas faire l’objet de montage photo.</w:t>
      </w:r>
    </w:p>
    <w:p w14:paraId="65240316" w14:textId="77777777" w:rsidR="00381CC8" w:rsidRPr="005C4A70" w:rsidRDefault="00381CC8" w:rsidP="00261E7B">
      <w:pPr>
        <w:pStyle w:val="Corpsdetexte"/>
        <w:spacing w:before="77"/>
        <w:ind w:left="0"/>
        <w:rPr>
          <w:rFonts w:asciiTheme="minorHAnsi" w:hAnsiTheme="minorHAnsi" w:cstheme="minorHAnsi"/>
          <w:sz w:val="22"/>
          <w:szCs w:val="22"/>
        </w:rPr>
      </w:pPr>
    </w:p>
    <w:p w14:paraId="13DCF3D8" w14:textId="324B36C8" w:rsidR="00381CC8" w:rsidRDefault="00381CC8" w:rsidP="00381CC8">
      <w:pPr>
        <w:spacing w:line="268" w:lineRule="auto"/>
        <w:jc w:val="both"/>
        <w:rPr>
          <w:rFonts w:cstheme="minorHAnsi"/>
        </w:rPr>
      </w:pPr>
      <w:r>
        <w:rPr>
          <w:rFonts w:cstheme="minorHAnsi"/>
        </w:rPr>
        <w:t>Conformément aux exigences de l’article L 212-1 du Code de la Propriété Intellectuelle, l’emprunteur fera apposer la mention suivante « </w:t>
      </w:r>
      <w:r w:rsidRPr="00AC2EAE">
        <w:rPr>
          <w:w w:val="90"/>
        </w:rPr>
        <w:t>©</w:t>
      </w:r>
      <w:r>
        <w:rPr>
          <w:w w:val="90"/>
        </w:rPr>
        <w:t xml:space="preserve"> </w:t>
      </w:r>
      <w:r>
        <w:rPr>
          <w:rFonts w:cstheme="minorHAnsi"/>
        </w:rPr>
        <w:t xml:space="preserve">Nom du photographe – </w:t>
      </w:r>
      <w:r w:rsidR="00E92683">
        <w:rPr>
          <w:rFonts w:cstheme="minorHAnsi"/>
        </w:rPr>
        <w:t>XXX</w:t>
      </w:r>
      <w:r>
        <w:rPr>
          <w:rFonts w:cstheme="minorHAnsi"/>
        </w:rPr>
        <w:t> » sous la photo lors de la publication.</w:t>
      </w:r>
    </w:p>
    <w:p w14:paraId="7CDE7228" w14:textId="3AE508F7" w:rsidR="00A91318" w:rsidRDefault="00381CC8" w:rsidP="00381CC8">
      <w:pPr>
        <w:spacing w:line="268" w:lineRule="auto"/>
        <w:jc w:val="both"/>
        <w:rPr>
          <w:rFonts w:cstheme="minorHAnsi"/>
        </w:rPr>
      </w:pPr>
      <w:r>
        <w:rPr>
          <w:rFonts w:cstheme="minorHAnsi"/>
        </w:rPr>
        <w:t xml:space="preserve">Le prêt des visuels à un tiers n’est pas autorisé. Il ne vous sera pas possible de les conserver pour une autre utilisation, ils devront être supprimés de vos fichiers. Toute autre utilisation est strictement interdite. Une autre demande devra être formulée si besoin à la Région </w:t>
      </w:r>
      <w:r w:rsidRPr="002F4AAE">
        <w:rPr>
          <w:rFonts w:cstheme="minorHAnsi"/>
        </w:rPr>
        <w:t xml:space="preserve">Occitanie via l’adresse mail suivante : </w:t>
      </w:r>
      <w:hyperlink r:id="rId13" w:history="1">
        <w:r w:rsidRPr="002F4AAE">
          <w:rPr>
            <w:rStyle w:val="Lienhypertexte"/>
            <w:rFonts w:cstheme="minorHAnsi"/>
          </w:rPr>
          <w:t>attractivite@laregion.fr</w:t>
        </w:r>
      </w:hyperlink>
      <w:r w:rsidRPr="002F4AAE">
        <w:rPr>
          <w:rFonts w:cstheme="minorHAnsi"/>
        </w:rPr>
        <w:t xml:space="preserve"> .</w:t>
      </w:r>
    </w:p>
    <w:p w14:paraId="7CCE6655" w14:textId="2DC31F75" w:rsidR="00A91318" w:rsidRPr="005C4A70" w:rsidRDefault="000F6F6A" w:rsidP="00230F10">
      <w:pPr>
        <w:pStyle w:val="Corpsdetexte"/>
        <w:ind w:left="0"/>
        <w:rPr>
          <w:rFonts w:asciiTheme="minorHAnsi" w:hAnsiTheme="minorHAnsi" w:cstheme="minorHAnsi"/>
          <w:sz w:val="22"/>
          <w:szCs w:val="22"/>
        </w:rPr>
      </w:pPr>
      <w:r w:rsidRPr="005C4A70">
        <w:rPr>
          <w:rFonts w:asciiTheme="minorHAnsi" w:hAnsiTheme="minorHAnsi" w:cstheme="minorHAnsi"/>
          <w:sz w:val="22"/>
          <w:szCs w:val="22"/>
        </w:rPr>
        <w:t>En cas de poursuites, contentieuses ou non, à l’encontre de la Région Occitanie du fait d’une utilisation illicite des médias, par un utilisateur de la photothèque, ledit utilisateur s’enga</w:t>
      </w:r>
      <w:r w:rsidR="00381CC8">
        <w:rPr>
          <w:rFonts w:asciiTheme="minorHAnsi" w:hAnsiTheme="minorHAnsi" w:cstheme="minorHAnsi"/>
          <w:sz w:val="22"/>
          <w:szCs w:val="22"/>
        </w:rPr>
        <w:t>g</w:t>
      </w:r>
      <w:r w:rsidRPr="005C4A70">
        <w:rPr>
          <w:rFonts w:asciiTheme="minorHAnsi" w:hAnsiTheme="minorHAnsi" w:cstheme="minorHAnsi"/>
          <w:sz w:val="22"/>
          <w:szCs w:val="22"/>
        </w:rPr>
        <w:t>e à intervenir au différent et à rembourser la Région Occitanie toute somme qu’elle pourrait être amenée à débourser (dommages-intérêts, frais d’avocat, etc.). La Région Occitanie se réserve également le droit de prendre toutes les mesures contre un utilisateur du fait d’une utilisation illicite des médias, par ce dernier (avec interdiction d’accès à la photothèque).</w:t>
      </w:r>
    </w:p>
    <w:p w14:paraId="245E07E7" w14:textId="4661DF17" w:rsidR="000F6F6A" w:rsidRPr="005C4A70" w:rsidRDefault="000F6F6A" w:rsidP="00230F10">
      <w:pPr>
        <w:pStyle w:val="Corpsdetexte"/>
        <w:ind w:left="0"/>
        <w:rPr>
          <w:rFonts w:asciiTheme="minorHAnsi" w:hAnsiTheme="minorHAnsi" w:cstheme="minorHAnsi"/>
          <w:sz w:val="22"/>
          <w:szCs w:val="22"/>
        </w:rPr>
      </w:pPr>
    </w:p>
    <w:p w14:paraId="33B85BB5" w14:textId="14DB4ADB" w:rsidR="000F6F6A" w:rsidRDefault="000F6F6A" w:rsidP="00230F10">
      <w:pPr>
        <w:pStyle w:val="Corpsdetexte"/>
        <w:ind w:left="0"/>
        <w:rPr>
          <w:rFonts w:asciiTheme="minorHAnsi" w:hAnsiTheme="minorHAnsi" w:cstheme="minorHAnsi"/>
          <w:sz w:val="22"/>
          <w:szCs w:val="22"/>
        </w:rPr>
      </w:pPr>
      <w:r w:rsidRPr="005C4A70">
        <w:rPr>
          <w:rFonts w:asciiTheme="minorHAnsi" w:hAnsiTheme="minorHAnsi" w:cstheme="minorHAnsi"/>
          <w:sz w:val="22"/>
          <w:szCs w:val="22"/>
        </w:rPr>
        <w:t>Tout téléchargement de visuel et autre média par un utilisateur de la photothèque suppose la prise en compte et l’acceptation des conditions ci-dessus mentionné</w:t>
      </w:r>
      <w:r w:rsidR="00941843">
        <w:rPr>
          <w:rFonts w:asciiTheme="minorHAnsi" w:hAnsiTheme="minorHAnsi" w:cstheme="minorHAnsi"/>
          <w:sz w:val="22"/>
          <w:szCs w:val="22"/>
        </w:rPr>
        <w:t>e</w:t>
      </w:r>
      <w:r w:rsidRPr="005C4A70">
        <w:rPr>
          <w:rFonts w:asciiTheme="minorHAnsi" w:hAnsiTheme="minorHAnsi" w:cstheme="minorHAnsi"/>
          <w:sz w:val="22"/>
          <w:szCs w:val="22"/>
        </w:rPr>
        <w:t>s.</w:t>
      </w:r>
    </w:p>
    <w:p w14:paraId="13FA86B7" w14:textId="0614E678" w:rsidR="00381CC8" w:rsidRDefault="00381CC8" w:rsidP="00261E7B">
      <w:pPr>
        <w:pStyle w:val="Corpsdetexte"/>
        <w:spacing w:before="63"/>
        <w:ind w:left="0"/>
        <w:rPr>
          <w:rFonts w:asciiTheme="minorHAnsi" w:hAnsiTheme="minorHAnsi" w:cstheme="minorHAnsi"/>
          <w:sz w:val="22"/>
          <w:szCs w:val="22"/>
        </w:rPr>
      </w:pPr>
    </w:p>
    <w:p w14:paraId="0C0001AE" w14:textId="30A65979" w:rsidR="00381CC8" w:rsidRPr="00AC2EAE" w:rsidRDefault="00381CC8" w:rsidP="00AC2EAE">
      <w:pPr>
        <w:pStyle w:val="Corpsdetexte"/>
        <w:spacing w:before="63" w:line="276" w:lineRule="auto"/>
        <w:ind w:left="0"/>
        <w:rPr>
          <w:rFonts w:asciiTheme="minorHAnsi" w:hAnsiTheme="minorHAnsi" w:cstheme="minorHAnsi"/>
          <w:b/>
          <w:bCs/>
          <w:sz w:val="22"/>
          <w:szCs w:val="22"/>
        </w:rPr>
      </w:pPr>
      <w:r w:rsidRPr="00AC2EAE">
        <w:rPr>
          <w:rFonts w:asciiTheme="minorHAnsi" w:hAnsiTheme="minorHAnsi" w:cstheme="minorHAnsi"/>
          <w:b/>
          <w:bCs/>
          <w:sz w:val="22"/>
          <w:szCs w:val="22"/>
        </w:rPr>
        <w:t>JUSTIFICATIFS DE DIFFUSION</w:t>
      </w:r>
    </w:p>
    <w:p w14:paraId="78C34A6D" w14:textId="4B991D56" w:rsidR="00381CC8" w:rsidRPr="005C4A70" w:rsidRDefault="00381CC8" w:rsidP="00261E7B">
      <w:pPr>
        <w:pStyle w:val="Corpsdetexte"/>
        <w:spacing w:before="63"/>
        <w:ind w:left="0"/>
        <w:rPr>
          <w:rFonts w:asciiTheme="minorHAnsi" w:hAnsiTheme="minorHAnsi" w:cstheme="minorHAnsi"/>
          <w:sz w:val="22"/>
          <w:szCs w:val="22"/>
        </w:rPr>
      </w:pPr>
      <w:r>
        <w:rPr>
          <w:rFonts w:asciiTheme="minorHAnsi" w:hAnsiTheme="minorHAnsi" w:cstheme="minorHAnsi"/>
          <w:sz w:val="22"/>
          <w:szCs w:val="22"/>
        </w:rPr>
        <w:t xml:space="preserve">L’emprunteur s’engage à adresser à la Région </w:t>
      </w:r>
      <w:r w:rsidR="00941843">
        <w:rPr>
          <w:rFonts w:asciiTheme="minorHAnsi" w:hAnsiTheme="minorHAnsi" w:cstheme="minorHAnsi"/>
          <w:sz w:val="22"/>
          <w:szCs w:val="22"/>
        </w:rPr>
        <w:t xml:space="preserve">Occitanie </w:t>
      </w:r>
      <w:r>
        <w:rPr>
          <w:rFonts w:asciiTheme="minorHAnsi" w:hAnsiTheme="minorHAnsi" w:cstheme="minorHAnsi"/>
          <w:sz w:val="22"/>
          <w:szCs w:val="22"/>
        </w:rPr>
        <w:t xml:space="preserve">un exemplaire de sa publication à titre justificatif à l’adresse mail : </w:t>
      </w:r>
      <w:hyperlink r:id="rId14" w:history="1">
        <w:r w:rsidRPr="0083588F">
          <w:rPr>
            <w:rStyle w:val="Lienhypertexte"/>
            <w:rFonts w:asciiTheme="minorHAnsi" w:hAnsiTheme="minorHAnsi" w:cstheme="minorHAnsi"/>
            <w:sz w:val="22"/>
            <w:szCs w:val="22"/>
          </w:rPr>
          <w:t>attractivite@laregion.fr</w:t>
        </w:r>
      </w:hyperlink>
      <w:r>
        <w:rPr>
          <w:rFonts w:asciiTheme="minorHAnsi" w:hAnsiTheme="minorHAnsi" w:cstheme="minorHAnsi"/>
          <w:sz w:val="22"/>
          <w:szCs w:val="22"/>
        </w:rPr>
        <w:t xml:space="preserve">, indiquant le cas échéant le lien du site internet </w:t>
      </w:r>
      <w:r>
        <w:rPr>
          <w:rFonts w:asciiTheme="minorHAnsi" w:hAnsiTheme="minorHAnsi" w:cstheme="minorHAnsi"/>
          <w:sz w:val="22"/>
          <w:szCs w:val="22"/>
        </w:rPr>
        <w:lastRenderedPageBreak/>
        <w:t>utilisant les photographies, exemplaire du document, etc.</w:t>
      </w:r>
    </w:p>
    <w:p w14:paraId="524A5F79" w14:textId="77777777" w:rsidR="000F6F6A" w:rsidRPr="005C4A70" w:rsidRDefault="000F6F6A" w:rsidP="00261E7B">
      <w:pPr>
        <w:pStyle w:val="Corpsdetexte"/>
        <w:spacing w:before="63"/>
        <w:ind w:left="0"/>
        <w:rPr>
          <w:rFonts w:asciiTheme="minorHAnsi" w:hAnsiTheme="minorHAnsi" w:cstheme="minorHAnsi"/>
          <w:sz w:val="22"/>
          <w:szCs w:val="22"/>
        </w:rPr>
      </w:pPr>
    </w:p>
    <w:p w14:paraId="525A0E88" w14:textId="0A815A8B" w:rsidR="00E51EC3" w:rsidRDefault="00E51EC3">
      <w:pPr>
        <w:rPr>
          <w:rFonts w:eastAsia="Arial MT" w:cstheme="minorHAnsi"/>
          <w:b/>
          <w:bCs/>
        </w:rPr>
      </w:pPr>
    </w:p>
    <w:p w14:paraId="2FBB6A8C" w14:textId="146719EB" w:rsidR="00A91318" w:rsidRPr="00AC2EAE" w:rsidRDefault="00381CC8" w:rsidP="00AC2EAE">
      <w:pPr>
        <w:pStyle w:val="Corpsdetexte"/>
        <w:spacing w:line="276" w:lineRule="auto"/>
        <w:ind w:left="0"/>
        <w:rPr>
          <w:rFonts w:asciiTheme="minorHAnsi" w:hAnsiTheme="minorHAnsi" w:cstheme="minorHAnsi"/>
          <w:b/>
          <w:bCs/>
          <w:sz w:val="22"/>
          <w:szCs w:val="22"/>
        </w:rPr>
      </w:pPr>
      <w:r w:rsidRPr="00AC2EAE">
        <w:rPr>
          <w:rFonts w:asciiTheme="minorHAnsi" w:hAnsiTheme="minorHAnsi" w:cstheme="minorHAnsi"/>
          <w:b/>
          <w:bCs/>
          <w:sz w:val="22"/>
          <w:szCs w:val="22"/>
        </w:rPr>
        <w:t>MANQUEMENTS AUX OBLIGATIONS</w:t>
      </w:r>
    </w:p>
    <w:p w14:paraId="02AA5D5A" w14:textId="01B3F5E2" w:rsidR="00381CC8" w:rsidRDefault="00381CC8" w:rsidP="00261E7B">
      <w:pPr>
        <w:pStyle w:val="Corpsdetexte"/>
        <w:ind w:left="0"/>
        <w:rPr>
          <w:rFonts w:asciiTheme="minorHAnsi" w:hAnsiTheme="minorHAnsi" w:cstheme="minorHAnsi"/>
          <w:sz w:val="22"/>
          <w:szCs w:val="22"/>
        </w:rPr>
      </w:pPr>
      <w:r>
        <w:rPr>
          <w:rFonts w:asciiTheme="minorHAnsi" w:hAnsiTheme="minorHAnsi" w:cstheme="minorHAnsi"/>
          <w:sz w:val="22"/>
          <w:szCs w:val="22"/>
        </w:rPr>
        <w:t>La Région</w:t>
      </w:r>
      <w:r w:rsidR="00DB2DBD">
        <w:rPr>
          <w:rFonts w:asciiTheme="minorHAnsi" w:hAnsiTheme="minorHAnsi" w:cstheme="minorHAnsi"/>
          <w:sz w:val="22"/>
          <w:szCs w:val="22"/>
        </w:rPr>
        <w:t xml:space="preserve"> </w:t>
      </w:r>
      <w:r w:rsidR="00DB2DBD" w:rsidRPr="00E51EC3">
        <w:rPr>
          <w:rFonts w:asciiTheme="minorHAnsi" w:hAnsiTheme="minorHAnsi" w:cstheme="minorHAnsi"/>
          <w:sz w:val="22"/>
          <w:szCs w:val="22"/>
        </w:rPr>
        <w:t>Occitanie</w:t>
      </w:r>
      <w:r w:rsidRPr="00E51EC3">
        <w:rPr>
          <w:rFonts w:asciiTheme="minorHAnsi" w:hAnsiTheme="minorHAnsi" w:cstheme="minorHAnsi"/>
          <w:sz w:val="22"/>
          <w:szCs w:val="22"/>
        </w:rPr>
        <w:t xml:space="preserve"> déti</w:t>
      </w:r>
      <w:r w:rsidR="00941843" w:rsidRPr="00E51EC3">
        <w:rPr>
          <w:rFonts w:asciiTheme="minorHAnsi" w:hAnsiTheme="minorHAnsi" w:cstheme="minorHAnsi"/>
          <w:sz w:val="22"/>
          <w:szCs w:val="22"/>
        </w:rPr>
        <w:t>e</w:t>
      </w:r>
      <w:r w:rsidRPr="00E51EC3">
        <w:rPr>
          <w:rFonts w:asciiTheme="minorHAnsi" w:hAnsiTheme="minorHAnsi" w:cstheme="minorHAnsi"/>
          <w:sz w:val="22"/>
          <w:szCs w:val="22"/>
        </w:rPr>
        <w:t>nt</w:t>
      </w:r>
      <w:r>
        <w:rPr>
          <w:rFonts w:asciiTheme="minorHAnsi" w:hAnsiTheme="minorHAnsi" w:cstheme="minorHAnsi"/>
          <w:sz w:val="22"/>
          <w:szCs w:val="22"/>
        </w:rPr>
        <w:t xml:space="preserve"> les droits d’utilisation</w:t>
      </w:r>
      <w:r w:rsidR="00AC2EAE">
        <w:rPr>
          <w:rFonts w:asciiTheme="minorHAnsi" w:hAnsiTheme="minorHAnsi" w:cstheme="minorHAnsi"/>
          <w:sz w:val="22"/>
          <w:szCs w:val="22"/>
        </w:rPr>
        <w:t xml:space="preserve"> sur les photographies ainsi prêtées. Toutefois, elle n’assume aucune responsabilité quant à un éventuel recours, poursuite, réclamation ou demande de la part de toute personne, notamment à l’égard du droit à l’image d’un figurant, à la production, reproduction, publication, télécommunication et diffusion au public par l’utilisateur, d’une ou de plusieurs photographies mises à disposition.</w:t>
      </w:r>
    </w:p>
    <w:p w14:paraId="24B62E5A" w14:textId="07C5358E" w:rsidR="00A91318" w:rsidRPr="005C4A70" w:rsidRDefault="00C31B8A" w:rsidP="00AC2EAE">
      <w:pPr>
        <w:pStyle w:val="Corpsdetexte"/>
        <w:spacing w:before="123" w:line="256" w:lineRule="auto"/>
        <w:ind w:left="0" w:right="128"/>
        <w:rPr>
          <w:rFonts w:asciiTheme="minorHAnsi" w:hAnsiTheme="minorHAnsi" w:cstheme="minorHAnsi"/>
          <w:sz w:val="22"/>
          <w:szCs w:val="22"/>
        </w:rPr>
      </w:pPr>
      <w:r w:rsidRPr="005C4A70">
        <w:rPr>
          <w:rFonts w:asciiTheme="minorHAnsi" w:hAnsiTheme="minorHAnsi" w:cstheme="minorHAnsi"/>
          <w:sz w:val="22"/>
          <w:szCs w:val="22"/>
        </w:rPr>
        <w:t>La Région Occitanie</w:t>
      </w:r>
      <w:r w:rsidR="00A91318" w:rsidRPr="005C4A70">
        <w:rPr>
          <w:rFonts w:asciiTheme="minorHAnsi" w:hAnsiTheme="minorHAnsi" w:cstheme="minorHAnsi"/>
          <w:spacing w:val="-15"/>
          <w:sz w:val="22"/>
          <w:szCs w:val="22"/>
        </w:rPr>
        <w:t xml:space="preserve"> </w:t>
      </w:r>
      <w:r w:rsidR="00A91318" w:rsidRPr="005C4A70">
        <w:rPr>
          <w:rFonts w:asciiTheme="minorHAnsi" w:hAnsiTheme="minorHAnsi" w:cstheme="minorHAnsi"/>
          <w:sz w:val="22"/>
          <w:szCs w:val="22"/>
        </w:rPr>
        <w:t>ne</w:t>
      </w:r>
      <w:r w:rsidR="00A91318" w:rsidRPr="005C4A70">
        <w:rPr>
          <w:rFonts w:asciiTheme="minorHAnsi" w:hAnsiTheme="minorHAnsi" w:cstheme="minorHAnsi"/>
          <w:spacing w:val="-15"/>
          <w:sz w:val="22"/>
          <w:szCs w:val="22"/>
        </w:rPr>
        <w:t xml:space="preserve"> </w:t>
      </w:r>
      <w:r w:rsidR="00A91318" w:rsidRPr="005C4A70">
        <w:rPr>
          <w:rFonts w:asciiTheme="minorHAnsi" w:hAnsiTheme="minorHAnsi" w:cstheme="minorHAnsi"/>
          <w:sz w:val="22"/>
          <w:szCs w:val="22"/>
        </w:rPr>
        <w:t>sera</w:t>
      </w:r>
      <w:r w:rsidR="00A91318" w:rsidRPr="005C4A70">
        <w:rPr>
          <w:rFonts w:asciiTheme="minorHAnsi" w:hAnsiTheme="minorHAnsi" w:cstheme="minorHAnsi"/>
          <w:spacing w:val="-11"/>
          <w:sz w:val="22"/>
          <w:szCs w:val="22"/>
        </w:rPr>
        <w:t xml:space="preserve"> </w:t>
      </w:r>
      <w:r w:rsidR="00A91318" w:rsidRPr="005C4A70">
        <w:rPr>
          <w:rFonts w:asciiTheme="minorHAnsi" w:hAnsiTheme="minorHAnsi" w:cstheme="minorHAnsi"/>
          <w:sz w:val="22"/>
          <w:szCs w:val="22"/>
        </w:rPr>
        <w:t>en</w:t>
      </w:r>
      <w:r w:rsidR="00A91318" w:rsidRPr="005C4A70">
        <w:rPr>
          <w:rFonts w:asciiTheme="minorHAnsi" w:hAnsiTheme="minorHAnsi" w:cstheme="minorHAnsi"/>
          <w:spacing w:val="-12"/>
          <w:sz w:val="22"/>
          <w:szCs w:val="22"/>
        </w:rPr>
        <w:t xml:space="preserve"> </w:t>
      </w:r>
      <w:r w:rsidR="00A91318" w:rsidRPr="005C4A70">
        <w:rPr>
          <w:rFonts w:asciiTheme="minorHAnsi" w:hAnsiTheme="minorHAnsi" w:cstheme="minorHAnsi"/>
          <w:sz w:val="22"/>
          <w:szCs w:val="22"/>
        </w:rPr>
        <w:t>aucun</w:t>
      </w:r>
      <w:r w:rsidR="00A91318" w:rsidRPr="005C4A70">
        <w:rPr>
          <w:rFonts w:asciiTheme="minorHAnsi" w:hAnsiTheme="minorHAnsi" w:cstheme="minorHAnsi"/>
          <w:spacing w:val="-12"/>
          <w:sz w:val="22"/>
          <w:szCs w:val="22"/>
        </w:rPr>
        <w:t xml:space="preserve"> </w:t>
      </w:r>
      <w:r w:rsidR="00A91318" w:rsidRPr="005C4A70">
        <w:rPr>
          <w:rFonts w:asciiTheme="minorHAnsi" w:hAnsiTheme="minorHAnsi" w:cstheme="minorHAnsi"/>
          <w:sz w:val="22"/>
          <w:szCs w:val="22"/>
        </w:rPr>
        <w:t>cas</w:t>
      </w:r>
      <w:r w:rsidR="00A91318" w:rsidRPr="005C4A70">
        <w:rPr>
          <w:rFonts w:asciiTheme="minorHAnsi" w:hAnsiTheme="minorHAnsi" w:cstheme="minorHAnsi"/>
          <w:spacing w:val="-15"/>
          <w:sz w:val="22"/>
          <w:szCs w:val="22"/>
        </w:rPr>
        <w:t xml:space="preserve"> </w:t>
      </w:r>
      <w:r w:rsidR="00A91318" w:rsidRPr="005C4A70">
        <w:rPr>
          <w:rFonts w:asciiTheme="minorHAnsi" w:hAnsiTheme="minorHAnsi" w:cstheme="minorHAnsi"/>
          <w:sz w:val="22"/>
          <w:szCs w:val="22"/>
        </w:rPr>
        <w:t>responsable</w:t>
      </w:r>
      <w:r w:rsidR="00A91318" w:rsidRPr="005C4A70">
        <w:rPr>
          <w:rFonts w:asciiTheme="minorHAnsi" w:hAnsiTheme="minorHAnsi" w:cstheme="minorHAnsi"/>
          <w:spacing w:val="-15"/>
          <w:sz w:val="22"/>
          <w:szCs w:val="22"/>
        </w:rPr>
        <w:t xml:space="preserve"> </w:t>
      </w:r>
      <w:r w:rsidR="00A91318" w:rsidRPr="005C4A70">
        <w:rPr>
          <w:rFonts w:asciiTheme="minorHAnsi" w:hAnsiTheme="minorHAnsi" w:cstheme="minorHAnsi"/>
          <w:sz w:val="22"/>
          <w:szCs w:val="22"/>
        </w:rPr>
        <w:t>de</w:t>
      </w:r>
      <w:r w:rsidR="00A91318" w:rsidRPr="005C4A70">
        <w:rPr>
          <w:rFonts w:asciiTheme="minorHAnsi" w:hAnsiTheme="minorHAnsi" w:cstheme="minorHAnsi"/>
          <w:spacing w:val="-15"/>
          <w:sz w:val="22"/>
          <w:szCs w:val="22"/>
        </w:rPr>
        <w:t xml:space="preserve"> </w:t>
      </w:r>
      <w:r w:rsidR="00A91318" w:rsidRPr="005C4A70">
        <w:rPr>
          <w:rFonts w:asciiTheme="minorHAnsi" w:hAnsiTheme="minorHAnsi" w:cstheme="minorHAnsi"/>
          <w:sz w:val="22"/>
          <w:szCs w:val="22"/>
        </w:rPr>
        <w:t>tout</w:t>
      </w:r>
      <w:r w:rsidR="00A91318" w:rsidRPr="005C4A70">
        <w:rPr>
          <w:rFonts w:asciiTheme="minorHAnsi" w:hAnsiTheme="minorHAnsi" w:cstheme="minorHAnsi"/>
          <w:spacing w:val="-11"/>
          <w:sz w:val="22"/>
          <w:szCs w:val="22"/>
        </w:rPr>
        <w:t xml:space="preserve"> </w:t>
      </w:r>
      <w:r w:rsidR="00A91318" w:rsidRPr="005C4A70">
        <w:rPr>
          <w:rFonts w:asciiTheme="minorHAnsi" w:hAnsiTheme="minorHAnsi" w:cstheme="minorHAnsi"/>
          <w:sz w:val="22"/>
          <w:szCs w:val="22"/>
        </w:rPr>
        <w:t>manquement</w:t>
      </w:r>
      <w:r w:rsidR="00A91318" w:rsidRPr="005C4A70">
        <w:rPr>
          <w:rFonts w:asciiTheme="minorHAnsi" w:hAnsiTheme="minorHAnsi" w:cstheme="minorHAnsi"/>
          <w:spacing w:val="-11"/>
          <w:sz w:val="22"/>
          <w:szCs w:val="22"/>
        </w:rPr>
        <w:t xml:space="preserve"> </w:t>
      </w:r>
      <w:r w:rsidR="00A91318" w:rsidRPr="005C4A70">
        <w:rPr>
          <w:rFonts w:asciiTheme="minorHAnsi" w:hAnsiTheme="minorHAnsi" w:cstheme="minorHAnsi"/>
          <w:sz w:val="22"/>
          <w:szCs w:val="22"/>
        </w:rPr>
        <w:t>de</w:t>
      </w:r>
      <w:r w:rsidR="00A91318" w:rsidRPr="005C4A70">
        <w:rPr>
          <w:rFonts w:asciiTheme="minorHAnsi" w:hAnsiTheme="minorHAnsi" w:cstheme="minorHAnsi"/>
          <w:spacing w:val="-15"/>
          <w:sz w:val="22"/>
          <w:szCs w:val="22"/>
        </w:rPr>
        <w:t xml:space="preserve"> </w:t>
      </w:r>
      <w:r w:rsidR="00A91318" w:rsidRPr="005C4A70">
        <w:rPr>
          <w:rFonts w:asciiTheme="minorHAnsi" w:hAnsiTheme="minorHAnsi" w:cstheme="minorHAnsi"/>
          <w:sz w:val="22"/>
          <w:szCs w:val="22"/>
        </w:rPr>
        <w:t>l’emprunteur</w:t>
      </w:r>
      <w:r w:rsidR="00A91318" w:rsidRPr="005C4A70">
        <w:rPr>
          <w:rFonts w:asciiTheme="minorHAnsi" w:hAnsiTheme="minorHAnsi" w:cstheme="minorHAnsi"/>
          <w:spacing w:val="-12"/>
          <w:sz w:val="22"/>
          <w:szCs w:val="22"/>
        </w:rPr>
        <w:t xml:space="preserve"> </w:t>
      </w:r>
      <w:r w:rsidR="00A91318" w:rsidRPr="005C4A70">
        <w:rPr>
          <w:rFonts w:asciiTheme="minorHAnsi" w:hAnsiTheme="minorHAnsi" w:cstheme="minorHAnsi"/>
          <w:sz w:val="22"/>
          <w:szCs w:val="22"/>
        </w:rPr>
        <w:t>à</w:t>
      </w:r>
      <w:r w:rsidR="00A91318" w:rsidRPr="005C4A70">
        <w:rPr>
          <w:rFonts w:asciiTheme="minorHAnsi" w:hAnsiTheme="minorHAnsi" w:cstheme="minorHAnsi"/>
          <w:spacing w:val="-11"/>
          <w:sz w:val="22"/>
          <w:szCs w:val="22"/>
        </w:rPr>
        <w:t xml:space="preserve"> </w:t>
      </w:r>
      <w:r w:rsidR="00A91318" w:rsidRPr="005C4A70">
        <w:rPr>
          <w:rFonts w:asciiTheme="minorHAnsi" w:hAnsiTheme="minorHAnsi" w:cstheme="minorHAnsi"/>
          <w:sz w:val="22"/>
          <w:szCs w:val="22"/>
        </w:rPr>
        <w:t>ses</w:t>
      </w:r>
      <w:r w:rsidR="00AC2EAE">
        <w:rPr>
          <w:rFonts w:asciiTheme="minorHAnsi" w:hAnsiTheme="minorHAnsi" w:cstheme="minorHAnsi"/>
          <w:sz w:val="22"/>
          <w:szCs w:val="22"/>
        </w:rPr>
        <w:t xml:space="preserve"> obligations quant à l’usage des visuels.</w:t>
      </w:r>
    </w:p>
    <w:p w14:paraId="7C1CF634" w14:textId="77777777" w:rsidR="00A91318" w:rsidRPr="005C4A70" w:rsidRDefault="00A91318" w:rsidP="00261E7B">
      <w:pPr>
        <w:pStyle w:val="Corpsdetexte"/>
        <w:ind w:left="0"/>
        <w:rPr>
          <w:rFonts w:asciiTheme="minorHAnsi" w:hAnsiTheme="minorHAnsi" w:cstheme="minorHAnsi"/>
          <w:sz w:val="22"/>
          <w:szCs w:val="22"/>
        </w:rPr>
      </w:pPr>
    </w:p>
    <w:p w14:paraId="0ECFB39C" w14:textId="3FD3B546" w:rsidR="00A91318" w:rsidRPr="00D43EBB" w:rsidRDefault="00D43EBB" w:rsidP="00D43EBB">
      <w:pPr>
        <w:pStyle w:val="Corpsdetexte"/>
        <w:spacing w:line="276" w:lineRule="auto"/>
        <w:ind w:left="0"/>
        <w:rPr>
          <w:rFonts w:asciiTheme="minorHAnsi" w:hAnsiTheme="minorHAnsi" w:cstheme="minorHAnsi"/>
          <w:b/>
          <w:bCs/>
          <w:sz w:val="22"/>
          <w:szCs w:val="22"/>
        </w:rPr>
      </w:pPr>
      <w:r w:rsidRPr="00D43EBB">
        <w:rPr>
          <w:rFonts w:asciiTheme="minorHAnsi" w:hAnsiTheme="minorHAnsi" w:cstheme="minorHAnsi"/>
          <w:b/>
          <w:bCs/>
          <w:sz w:val="22"/>
          <w:szCs w:val="22"/>
        </w:rPr>
        <w:t xml:space="preserve">MISE A JOUR ET </w:t>
      </w:r>
      <w:r>
        <w:rPr>
          <w:rFonts w:asciiTheme="minorHAnsi" w:hAnsiTheme="minorHAnsi" w:cstheme="minorHAnsi"/>
          <w:b/>
          <w:bCs/>
          <w:sz w:val="22"/>
          <w:szCs w:val="22"/>
        </w:rPr>
        <w:t>É</w:t>
      </w:r>
      <w:r w:rsidRPr="00D43EBB">
        <w:rPr>
          <w:rFonts w:asciiTheme="minorHAnsi" w:hAnsiTheme="minorHAnsi" w:cstheme="minorHAnsi"/>
          <w:b/>
          <w:bCs/>
          <w:sz w:val="22"/>
          <w:szCs w:val="22"/>
        </w:rPr>
        <w:t>VOLUTION DES CGU</w:t>
      </w:r>
    </w:p>
    <w:p w14:paraId="534DA4FF" w14:textId="19CB45A2" w:rsidR="00D43EBB" w:rsidRDefault="00D43EBB" w:rsidP="00261E7B">
      <w:pPr>
        <w:pStyle w:val="Corpsdetexte"/>
        <w:ind w:left="0"/>
        <w:rPr>
          <w:rFonts w:asciiTheme="minorHAnsi" w:hAnsiTheme="minorHAnsi" w:cstheme="minorHAnsi"/>
          <w:sz w:val="22"/>
          <w:szCs w:val="22"/>
        </w:rPr>
      </w:pPr>
      <w:r>
        <w:rPr>
          <w:rFonts w:asciiTheme="minorHAnsi" w:hAnsiTheme="minorHAnsi" w:cstheme="minorHAnsi"/>
          <w:sz w:val="22"/>
          <w:szCs w:val="22"/>
        </w:rPr>
        <w:t xml:space="preserve">La Région Occitanie se réserve le droit de modifier les présentes CGU à tout moment et sans préavis. Dans ce cas, la Région Occitanie notifiera </w:t>
      </w:r>
      <w:r w:rsidR="00941843" w:rsidRPr="00E51EC3">
        <w:rPr>
          <w:rFonts w:asciiTheme="minorHAnsi" w:hAnsiTheme="minorHAnsi" w:cstheme="minorHAnsi"/>
          <w:sz w:val="22"/>
          <w:szCs w:val="22"/>
        </w:rPr>
        <w:t>à</w:t>
      </w:r>
      <w:r w:rsidR="00941843">
        <w:rPr>
          <w:rFonts w:asciiTheme="minorHAnsi" w:hAnsiTheme="minorHAnsi" w:cstheme="minorHAnsi"/>
          <w:sz w:val="22"/>
          <w:szCs w:val="22"/>
        </w:rPr>
        <w:t xml:space="preserve"> </w:t>
      </w:r>
      <w:r>
        <w:rPr>
          <w:rFonts w:asciiTheme="minorHAnsi" w:hAnsiTheme="minorHAnsi" w:cstheme="minorHAnsi"/>
          <w:sz w:val="22"/>
          <w:szCs w:val="22"/>
        </w:rPr>
        <w:t xml:space="preserve">l’utilisateur des modifications apportées aux présentes CGU dès leur mise en ligne sur la </w:t>
      </w:r>
      <w:r w:rsidR="00E51EC3">
        <w:rPr>
          <w:rFonts w:asciiTheme="minorHAnsi" w:hAnsiTheme="minorHAnsi" w:cstheme="minorHAnsi"/>
          <w:sz w:val="22"/>
          <w:szCs w:val="22"/>
        </w:rPr>
        <w:t>photot</w:t>
      </w:r>
      <w:r>
        <w:rPr>
          <w:rFonts w:asciiTheme="minorHAnsi" w:hAnsiTheme="minorHAnsi" w:cstheme="minorHAnsi"/>
          <w:sz w:val="22"/>
          <w:szCs w:val="22"/>
        </w:rPr>
        <w:t xml:space="preserve">hèque, par e-mail ou via la </w:t>
      </w:r>
      <w:r w:rsidR="00E51EC3">
        <w:rPr>
          <w:rFonts w:asciiTheme="minorHAnsi" w:hAnsiTheme="minorHAnsi" w:cstheme="minorHAnsi"/>
          <w:sz w:val="22"/>
          <w:szCs w:val="22"/>
        </w:rPr>
        <w:t>photo</w:t>
      </w:r>
      <w:r>
        <w:rPr>
          <w:rFonts w:asciiTheme="minorHAnsi" w:hAnsiTheme="minorHAnsi" w:cstheme="minorHAnsi"/>
          <w:sz w:val="22"/>
          <w:szCs w:val="22"/>
        </w:rPr>
        <w:t>thèque.</w:t>
      </w:r>
    </w:p>
    <w:p w14:paraId="25E21BD5" w14:textId="77777777" w:rsidR="00D43EBB" w:rsidRDefault="00D43EBB" w:rsidP="00261E7B">
      <w:pPr>
        <w:pStyle w:val="Corpsdetexte"/>
        <w:ind w:left="0"/>
        <w:rPr>
          <w:rFonts w:asciiTheme="minorHAnsi" w:hAnsiTheme="minorHAnsi" w:cstheme="minorHAnsi"/>
          <w:sz w:val="22"/>
          <w:szCs w:val="22"/>
        </w:rPr>
      </w:pPr>
    </w:p>
    <w:p w14:paraId="7794B294" w14:textId="1C435B36" w:rsidR="00D43EBB" w:rsidRDefault="00D43EBB" w:rsidP="00261E7B">
      <w:pPr>
        <w:pStyle w:val="Corpsdetexte"/>
        <w:ind w:left="0"/>
        <w:rPr>
          <w:rFonts w:asciiTheme="minorHAnsi" w:hAnsiTheme="minorHAnsi" w:cstheme="minorHAnsi"/>
          <w:sz w:val="22"/>
          <w:szCs w:val="22"/>
        </w:rPr>
      </w:pPr>
      <w:r>
        <w:rPr>
          <w:rFonts w:asciiTheme="minorHAnsi" w:hAnsiTheme="minorHAnsi" w:cstheme="minorHAnsi"/>
          <w:sz w:val="22"/>
          <w:szCs w:val="22"/>
        </w:rPr>
        <w:t>En cas de refus d’adhésion aux nouvelles CGU, l’utilisateur dispose d’un délai de vingt-quatre heures à compter de la date de notification pour en faire part à la Région Occitanie par courrier électronique (</w:t>
      </w:r>
      <w:hyperlink r:id="rId15" w:history="1">
        <w:r w:rsidR="00941843" w:rsidRPr="0030778D">
          <w:rPr>
            <w:rStyle w:val="Lienhypertexte"/>
            <w:rFonts w:asciiTheme="minorHAnsi" w:hAnsiTheme="minorHAnsi" w:cstheme="minorHAnsi"/>
            <w:sz w:val="22"/>
            <w:szCs w:val="22"/>
          </w:rPr>
          <w:t>attractivite@laregion.fr</w:t>
        </w:r>
      </w:hyperlink>
      <w:r>
        <w:rPr>
          <w:rFonts w:asciiTheme="minorHAnsi" w:hAnsiTheme="minorHAnsi" w:cstheme="minorHAnsi"/>
          <w:sz w:val="22"/>
          <w:szCs w:val="22"/>
        </w:rPr>
        <w:t>)</w:t>
      </w:r>
      <w:r w:rsidR="00941843">
        <w:rPr>
          <w:rFonts w:asciiTheme="minorHAnsi" w:hAnsiTheme="minorHAnsi" w:cstheme="minorHAnsi"/>
          <w:sz w:val="22"/>
          <w:szCs w:val="22"/>
        </w:rPr>
        <w:t xml:space="preserve">. </w:t>
      </w:r>
      <w:r>
        <w:rPr>
          <w:rFonts w:asciiTheme="minorHAnsi" w:hAnsiTheme="minorHAnsi" w:cstheme="minorHAnsi"/>
          <w:sz w:val="22"/>
          <w:szCs w:val="22"/>
        </w:rPr>
        <w:t>Dans le cas où l’utilisateur n’aurait pas notifié son désaccord dans le délai prévu ci-dessus, il sera réputé avoir accepté les modifications</w:t>
      </w:r>
      <w:r w:rsidR="00941843">
        <w:rPr>
          <w:rFonts w:asciiTheme="minorHAnsi" w:hAnsiTheme="minorHAnsi" w:cstheme="minorHAnsi"/>
          <w:sz w:val="22"/>
          <w:szCs w:val="22"/>
        </w:rPr>
        <w:t xml:space="preserve">, </w:t>
      </w:r>
      <w:r>
        <w:rPr>
          <w:rFonts w:asciiTheme="minorHAnsi" w:hAnsiTheme="minorHAnsi" w:cstheme="minorHAnsi"/>
          <w:sz w:val="22"/>
          <w:szCs w:val="22"/>
        </w:rPr>
        <w:t xml:space="preserve">et toute utilisation par l’utilisateur de la </w:t>
      </w:r>
      <w:r w:rsidR="00E51EC3">
        <w:rPr>
          <w:rFonts w:asciiTheme="minorHAnsi" w:hAnsiTheme="minorHAnsi" w:cstheme="minorHAnsi"/>
          <w:sz w:val="22"/>
          <w:szCs w:val="22"/>
        </w:rPr>
        <w:t>photo</w:t>
      </w:r>
      <w:r>
        <w:rPr>
          <w:rFonts w:asciiTheme="minorHAnsi" w:hAnsiTheme="minorHAnsi" w:cstheme="minorHAnsi"/>
          <w:sz w:val="22"/>
          <w:szCs w:val="22"/>
        </w:rPr>
        <w:t>thèque sera régie par les nouvelles CGU.</w:t>
      </w:r>
    </w:p>
    <w:p w14:paraId="6AE1CDCE" w14:textId="77777777" w:rsidR="00D43EBB" w:rsidRPr="005C4A70" w:rsidRDefault="00D43EBB" w:rsidP="00261E7B">
      <w:pPr>
        <w:pStyle w:val="Corpsdetexte"/>
        <w:ind w:left="0"/>
        <w:rPr>
          <w:rFonts w:asciiTheme="minorHAnsi" w:hAnsiTheme="minorHAnsi" w:cstheme="minorHAnsi"/>
          <w:sz w:val="22"/>
          <w:szCs w:val="22"/>
        </w:rPr>
      </w:pPr>
    </w:p>
    <w:p w14:paraId="512A33CC" w14:textId="06AD9982" w:rsidR="00A91318" w:rsidRPr="00D43EBB" w:rsidRDefault="005C4A70" w:rsidP="00D43EBB">
      <w:pPr>
        <w:pStyle w:val="Corpsdetexte"/>
        <w:spacing w:before="52" w:line="276" w:lineRule="auto"/>
        <w:ind w:left="0"/>
        <w:rPr>
          <w:rFonts w:asciiTheme="minorHAnsi" w:hAnsiTheme="minorHAnsi" w:cstheme="minorHAnsi"/>
          <w:b/>
          <w:bCs/>
          <w:sz w:val="22"/>
          <w:szCs w:val="22"/>
        </w:rPr>
      </w:pPr>
      <w:r w:rsidRPr="00D43EBB">
        <w:rPr>
          <w:rFonts w:asciiTheme="minorHAnsi" w:hAnsiTheme="minorHAnsi" w:cstheme="minorHAnsi"/>
          <w:b/>
          <w:bCs/>
          <w:sz w:val="22"/>
          <w:szCs w:val="22"/>
        </w:rPr>
        <w:t>R</w:t>
      </w:r>
      <w:r w:rsidR="00D43EBB">
        <w:rPr>
          <w:rFonts w:asciiTheme="minorHAnsi" w:hAnsiTheme="minorHAnsi" w:cstheme="minorHAnsi"/>
          <w:b/>
          <w:bCs/>
          <w:sz w:val="22"/>
          <w:szCs w:val="22"/>
        </w:rPr>
        <w:t>È</w:t>
      </w:r>
      <w:r w:rsidRPr="00D43EBB">
        <w:rPr>
          <w:rFonts w:asciiTheme="minorHAnsi" w:hAnsiTheme="minorHAnsi" w:cstheme="minorHAnsi"/>
          <w:b/>
          <w:bCs/>
          <w:sz w:val="22"/>
          <w:szCs w:val="22"/>
        </w:rPr>
        <w:t>GLEMENT G</w:t>
      </w:r>
      <w:r w:rsidR="00D43EBB">
        <w:rPr>
          <w:rFonts w:asciiTheme="minorHAnsi" w:hAnsiTheme="minorHAnsi" w:cstheme="minorHAnsi"/>
          <w:b/>
          <w:bCs/>
          <w:sz w:val="22"/>
          <w:szCs w:val="22"/>
        </w:rPr>
        <w:t>É</w:t>
      </w:r>
      <w:r w:rsidRPr="00D43EBB">
        <w:rPr>
          <w:rFonts w:asciiTheme="minorHAnsi" w:hAnsiTheme="minorHAnsi" w:cstheme="minorHAnsi"/>
          <w:b/>
          <w:bCs/>
          <w:sz w:val="22"/>
          <w:szCs w:val="22"/>
        </w:rPr>
        <w:t>N</w:t>
      </w:r>
      <w:r w:rsidR="00D43EBB">
        <w:rPr>
          <w:rFonts w:asciiTheme="minorHAnsi" w:hAnsiTheme="minorHAnsi" w:cstheme="minorHAnsi"/>
          <w:b/>
          <w:bCs/>
          <w:sz w:val="22"/>
          <w:szCs w:val="22"/>
        </w:rPr>
        <w:t>É</w:t>
      </w:r>
      <w:r w:rsidRPr="00D43EBB">
        <w:rPr>
          <w:rFonts w:asciiTheme="minorHAnsi" w:hAnsiTheme="minorHAnsi" w:cstheme="minorHAnsi"/>
          <w:b/>
          <w:bCs/>
          <w:sz w:val="22"/>
          <w:szCs w:val="22"/>
        </w:rPr>
        <w:t>RAL SUR LA PROTECTION DES DONN</w:t>
      </w:r>
      <w:r w:rsidR="00D43EBB">
        <w:rPr>
          <w:rFonts w:asciiTheme="minorHAnsi" w:hAnsiTheme="minorHAnsi" w:cstheme="minorHAnsi"/>
          <w:b/>
          <w:bCs/>
          <w:sz w:val="22"/>
          <w:szCs w:val="22"/>
        </w:rPr>
        <w:t>É</w:t>
      </w:r>
      <w:r w:rsidRPr="00D43EBB">
        <w:rPr>
          <w:rFonts w:asciiTheme="minorHAnsi" w:hAnsiTheme="minorHAnsi" w:cstheme="minorHAnsi"/>
          <w:b/>
          <w:bCs/>
          <w:sz w:val="22"/>
          <w:szCs w:val="22"/>
        </w:rPr>
        <w:t>ES (RGPD)</w:t>
      </w:r>
    </w:p>
    <w:p w14:paraId="0FFB2023" w14:textId="55D4AE5B" w:rsidR="005C4A70" w:rsidRPr="003F35AB" w:rsidRDefault="005C4A70" w:rsidP="003F35AB">
      <w:pPr>
        <w:pStyle w:val="Commentaire"/>
      </w:pPr>
      <w:r>
        <w:rPr>
          <w:rFonts w:cstheme="minorHAnsi"/>
          <w:sz w:val="22"/>
          <w:szCs w:val="22"/>
        </w:rPr>
        <w:t xml:space="preserve">Les données personnelles que l’utilisateur fournit à la Région Occitanie en </w:t>
      </w:r>
      <w:r w:rsidRPr="00E51EC3">
        <w:rPr>
          <w:rFonts w:cstheme="minorHAnsi"/>
          <w:sz w:val="22"/>
          <w:szCs w:val="22"/>
        </w:rPr>
        <w:t>complétant</w:t>
      </w:r>
      <w:r>
        <w:rPr>
          <w:rFonts w:cstheme="minorHAnsi"/>
          <w:sz w:val="22"/>
          <w:szCs w:val="22"/>
        </w:rPr>
        <w:t xml:space="preserve"> le formulaire de demande d’accès à la photothèque sur le site de </w:t>
      </w:r>
      <w:r w:rsidR="00F61CAA">
        <w:t xml:space="preserve">par </w:t>
      </w:r>
      <w:hyperlink r:id="rId16" w:history="1">
        <w:r w:rsidR="00F61CAA" w:rsidRPr="00224C86">
          <w:rPr>
            <w:rStyle w:val="Lienhypertexte"/>
          </w:rPr>
          <w:t>https://www.choose-occitanie.fr/</w:t>
        </w:r>
      </w:hyperlink>
      <w:r w:rsidR="00DB2DBD">
        <w:rPr>
          <w:rFonts w:cstheme="minorHAnsi"/>
          <w:sz w:val="22"/>
          <w:szCs w:val="22"/>
        </w:rPr>
        <w:t xml:space="preserve">afin de </w:t>
      </w:r>
      <w:r>
        <w:rPr>
          <w:rFonts w:cstheme="minorHAnsi"/>
          <w:sz w:val="22"/>
          <w:szCs w:val="22"/>
        </w:rPr>
        <w:t>répond</w:t>
      </w:r>
      <w:r w:rsidR="00DB2DBD">
        <w:rPr>
          <w:rFonts w:cstheme="minorHAnsi"/>
          <w:sz w:val="22"/>
          <w:szCs w:val="22"/>
        </w:rPr>
        <w:t>re</w:t>
      </w:r>
      <w:r>
        <w:rPr>
          <w:rFonts w:cstheme="minorHAnsi"/>
          <w:sz w:val="22"/>
          <w:szCs w:val="22"/>
        </w:rPr>
        <w:t xml:space="preserve"> aux demandes de renseignements ou d’informations dans le cadre de l’ouverture de compte</w:t>
      </w:r>
      <w:r w:rsidR="00DB2DBD">
        <w:rPr>
          <w:rFonts w:cstheme="minorHAnsi"/>
          <w:sz w:val="22"/>
          <w:szCs w:val="22"/>
        </w:rPr>
        <w:t xml:space="preserve"> </w:t>
      </w:r>
      <w:r w:rsidR="00DB2DBD" w:rsidRPr="00E51EC3">
        <w:rPr>
          <w:rFonts w:cstheme="minorHAnsi"/>
          <w:sz w:val="22"/>
          <w:szCs w:val="22"/>
        </w:rPr>
        <w:t xml:space="preserve">seront collectées et exploitées dans le cadre de la gestion de la </w:t>
      </w:r>
      <w:r w:rsidR="00E51EC3">
        <w:rPr>
          <w:rFonts w:cstheme="minorHAnsi"/>
          <w:sz w:val="22"/>
          <w:szCs w:val="22"/>
        </w:rPr>
        <w:t>photot</w:t>
      </w:r>
      <w:r w:rsidR="00DB2DBD" w:rsidRPr="00E51EC3">
        <w:rPr>
          <w:rFonts w:cstheme="minorHAnsi"/>
          <w:sz w:val="22"/>
          <w:szCs w:val="22"/>
        </w:rPr>
        <w:t>hèque</w:t>
      </w:r>
      <w:r>
        <w:rPr>
          <w:rFonts w:cstheme="minorHAnsi"/>
          <w:sz w:val="22"/>
          <w:szCs w:val="22"/>
        </w:rPr>
        <w:t>.</w:t>
      </w:r>
    </w:p>
    <w:p w14:paraId="5426CDA7" w14:textId="47601ADC" w:rsidR="00C70050" w:rsidRDefault="00C70050" w:rsidP="00DB2DBD">
      <w:pPr>
        <w:pStyle w:val="Default"/>
        <w:jc w:val="both"/>
        <w:rPr>
          <w:rFonts w:asciiTheme="minorHAnsi" w:hAnsiTheme="minorHAnsi" w:cstheme="minorHAnsi"/>
          <w:sz w:val="22"/>
          <w:szCs w:val="22"/>
        </w:rPr>
      </w:pPr>
      <w:hyperlink r:id="rId17" w:history="1">
        <w:r w:rsidRPr="00B415C8">
          <w:rPr>
            <w:rStyle w:val="Lienhypertexte"/>
            <w:rFonts w:asciiTheme="minorHAnsi" w:hAnsiTheme="minorHAnsi" w:cstheme="minorHAnsi"/>
            <w:sz w:val="22"/>
            <w:szCs w:val="22"/>
          </w:rPr>
          <w:t>Voir la description des modalités de traitement de vos données personnelles</w:t>
        </w:r>
      </w:hyperlink>
      <w:r>
        <w:rPr>
          <w:rFonts w:asciiTheme="minorHAnsi" w:hAnsiTheme="minorHAnsi" w:cstheme="minorHAnsi"/>
          <w:sz w:val="22"/>
          <w:szCs w:val="22"/>
        </w:rPr>
        <w:t xml:space="preserve"> </w:t>
      </w:r>
    </w:p>
    <w:p w14:paraId="478EBAF4" w14:textId="77777777" w:rsidR="00DB2DBD" w:rsidRPr="00DB2DBD" w:rsidRDefault="00DB2DBD" w:rsidP="00DB2DBD">
      <w:pPr>
        <w:autoSpaceDE w:val="0"/>
        <w:autoSpaceDN w:val="0"/>
        <w:adjustRightInd w:val="0"/>
        <w:spacing w:after="0" w:line="240" w:lineRule="auto"/>
        <w:rPr>
          <w:rFonts w:ascii="Times New Roman" w:hAnsi="Times New Roman" w:cs="Times New Roman"/>
          <w:color w:val="000000"/>
          <w:sz w:val="24"/>
          <w:szCs w:val="24"/>
        </w:rPr>
      </w:pPr>
    </w:p>
    <w:p w14:paraId="0EA0145A" w14:textId="00C11245" w:rsidR="00DB2DBD" w:rsidRPr="00DB2DBD" w:rsidRDefault="00DB2DBD" w:rsidP="00DB2DBD">
      <w:pPr>
        <w:pStyle w:val="Default"/>
        <w:jc w:val="both"/>
        <w:rPr>
          <w:rFonts w:asciiTheme="minorHAnsi" w:hAnsiTheme="minorHAnsi" w:cstheme="minorHAnsi"/>
          <w:sz w:val="22"/>
          <w:szCs w:val="22"/>
        </w:rPr>
      </w:pPr>
      <w:r w:rsidRPr="00E51EC3">
        <w:rPr>
          <w:rFonts w:asciiTheme="minorHAnsi" w:hAnsiTheme="minorHAnsi" w:cstheme="minorHAnsi"/>
          <w:sz w:val="22"/>
          <w:szCs w:val="22"/>
        </w:rPr>
        <w:t>Tout utilisateur est en droit d’effectuer quand il le souhaite le téléchargement ou la suppression de ses données personnelles, la Région Occitanie étant dans l’obligation de supprimer toutes les données le concernant. Pour ce faire, l’utilisateur peut se rendre dans la rubrique « Mon compte », accessible une fois ce dernier connecté.</w:t>
      </w:r>
    </w:p>
    <w:p w14:paraId="61158B1E" w14:textId="77777777" w:rsidR="00A91318" w:rsidRPr="005C4A70" w:rsidRDefault="00A91318" w:rsidP="00DB2DBD">
      <w:pPr>
        <w:pStyle w:val="Corpsdetexte"/>
        <w:ind w:left="0"/>
        <w:rPr>
          <w:rFonts w:asciiTheme="minorHAnsi" w:hAnsiTheme="minorHAnsi" w:cstheme="minorHAnsi"/>
          <w:sz w:val="22"/>
          <w:szCs w:val="22"/>
        </w:rPr>
      </w:pPr>
    </w:p>
    <w:p w14:paraId="1286FB68" w14:textId="26D11D6D" w:rsidR="00A91318" w:rsidRPr="00D43EBB" w:rsidRDefault="005C4A70" w:rsidP="00261E7B">
      <w:pPr>
        <w:pStyle w:val="Corpsdetexte"/>
        <w:spacing w:before="63"/>
        <w:ind w:left="0"/>
        <w:rPr>
          <w:rFonts w:asciiTheme="minorHAnsi" w:hAnsiTheme="minorHAnsi" w:cstheme="minorHAnsi"/>
          <w:b/>
          <w:bCs/>
          <w:sz w:val="22"/>
          <w:szCs w:val="22"/>
        </w:rPr>
      </w:pPr>
      <w:r w:rsidRPr="00D43EBB">
        <w:rPr>
          <w:rFonts w:asciiTheme="minorHAnsi" w:hAnsiTheme="minorHAnsi" w:cstheme="minorHAnsi"/>
          <w:b/>
          <w:bCs/>
          <w:sz w:val="22"/>
          <w:szCs w:val="22"/>
        </w:rPr>
        <w:t>LOIS APPLICABLES ET LITIGES</w:t>
      </w:r>
    </w:p>
    <w:p w14:paraId="3F62B2F8" w14:textId="1DBB679C" w:rsidR="005C4A70" w:rsidRPr="005C4A70" w:rsidRDefault="005C4A70" w:rsidP="00261E7B">
      <w:pPr>
        <w:pStyle w:val="Corpsdetexte"/>
        <w:spacing w:before="63"/>
        <w:ind w:left="0"/>
        <w:rPr>
          <w:rFonts w:asciiTheme="minorHAnsi" w:hAnsiTheme="minorHAnsi" w:cstheme="minorHAnsi"/>
          <w:sz w:val="22"/>
          <w:szCs w:val="22"/>
        </w:rPr>
      </w:pPr>
      <w:r>
        <w:rPr>
          <w:rFonts w:asciiTheme="minorHAnsi" w:hAnsiTheme="minorHAnsi" w:cstheme="minorHAnsi"/>
          <w:sz w:val="22"/>
          <w:szCs w:val="22"/>
        </w:rPr>
        <w:t xml:space="preserve">Les présentes conditions </w:t>
      </w:r>
      <w:r w:rsidR="00941843" w:rsidRPr="00E51EC3">
        <w:rPr>
          <w:rFonts w:asciiTheme="minorHAnsi" w:hAnsiTheme="minorHAnsi" w:cstheme="minorHAnsi"/>
          <w:sz w:val="22"/>
          <w:szCs w:val="22"/>
        </w:rPr>
        <w:t>générales</w:t>
      </w:r>
      <w:r w:rsidR="00941843">
        <w:rPr>
          <w:rFonts w:asciiTheme="minorHAnsi" w:hAnsiTheme="minorHAnsi" w:cstheme="minorHAnsi"/>
          <w:sz w:val="22"/>
          <w:szCs w:val="22"/>
        </w:rPr>
        <w:t xml:space="preserve"> </w:t>
      </w:r>
      <w:r>
        <w:rPr>
          <w:rFonts w:asciiTheme="minorHAnsi" w:hAnsiTheme="minorHAnsi" w:cstheme="minorHAnsi"/>
          <w:sz w:val="22"/>
          <w:szCs w:val="22"/>
        </w:rPr>
        <w:t xml:space="preserve">d’utilisation sont régies par la </w:t>
      </w:r>
      <w:r w:rsidR="00941843">
        <w:rPr>
          <w:rFonts w:asciiTheme="minorHAnsi" w:hAnsiTheme="minorHAnsi" w:cstheme="minorHAnsi"/>
          <w:sz w:val="22"/>
          <w:szCs w:val="22"/>
        </w:rPr>
        <w:t>L</w:t>
      </w:r>
      <w:r>
        <w:rPr>
          <w:rFonts w:asciiTheme="minorHAnsi" w:hAnsiTheme="minorHAnsi" w:cstheme="minorHAnsi"/>
          <w:sz w:val="22"/>
          <w:szCs w:val="22"/>
        </w:rPr>
        <w:t xml:space="preserve">oi française alors même que l’une des Parties </w:t>
      </w:r>
      <w:r w:rsidR="00941843" w:rsidRPr="00E51EC3">
        <w:rPr>
          <w:rFonts w:asciiTheme="minorHAnsi" w:hAnsiTheme="minorHAnsi" w:cstheme="minorHAnsi"/>
          <w:sz w:val="22"/>
          <w:szCs w:val="22"/>
        </w:rPr>
        <w:t>au contrat</w:t>
      </w:r>
      <w:r w:rsidR="00941843">
        <w:rPr>
          <w:rFonts w:asciiTheme="minorHAnsi" w:hAnsiTheme="minorHAnsi" w:cstheme="minorHAnsi"/>
          <w:sz w:val="22"/>
          <w:szCs w:val="22"/>
        </w:rPr>
        <w:t xml:space="preserve"> </w:t>
      </w:r>
      <w:r>
        <w:rPr>
          <w:rFonts w:asciiTheme="minorHAnsi" w:hAnsiTheme="minorHAnsi" w:cstheme="minorHAnsi"/>
          <w:sz w:val="22"/>
          <w:szCs w:val="22"/>
        </w:rPr>
        <w:t>serait de nationalité étrangère et/ou que le contrat s’exécuterait en tout ou partie à l’étranger. Tout litige qui s’élèverait à propos de son interprétation et/ou exécution et qui ne pourrait être résolu à l’amiable sera soumis à la juridiction française territorialement compétente en matière de droits de propriété intellectuelle. En cas de litige, uniquement la version française de ces conditions générales d’utilisation fait foi.</w:t>
      </w:r>
    </w:p>
    <w:p w14:paraId="3FE2A889" w14:textId="77777777" w:rsidR="00A91318" w:rsidRPr="005C4A70" w:rsidRDefault="00A91318" w:rsidP="00261E7B">
      <w:pPr>
        <w:jc w:val="both"/>
        <w:rPr>
          <w:rFonts w:cstheme="minorHAnsi"/>
        </w:rPr>
      </w:pPr>
    </w:p>
    <w:sectPr w:rsidR="00A91318" w:rsidRPr="005C4A70">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55BE5" w14:textId="77777777" w:rsidR="00DF4F03" w:rsidRDefault="00DF4F03" w:rsidP="00AC2EAE">
      <w:pPr>
        <w:spacing w:after="0" w:line="240" w:lineRule="auto"/>
      </w:pPr>
      <w:r>
        <w:separator/>
      </w:r>
    </w:p>
  </w:endnote>
  <w:endnote w:type="continuationSeparator" w:id="0">
    <w:p w14:paraId="111475EF" w14:textId="77777777" w:rsidR="00DF4F03" w:rsidRDefault="00DF4F03" w:rsidP="00AC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panose1 w:val="020B0604020202020204"/>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mbria"/>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7920683"/>
      <w:docPartObj>
        <w:docPartGallery w:val="Page Numbers (Bottom of Page)"/>
        <w:docPartUnique/>
      </w:docPartObj>
    </w:sdtPr>
    <w:sdtContent>
      <w:p w14:paraId="64F2B2CA" w14:textId="23CF0224" w:rsidR="00AC2EAE" w:rsidRDefault="00AC2EAE">
        <w:pPr>
          <w:pStyle w:val="Pieddepage"/>
          <w:jc w:val="right"/>
        </w:pPr>
        <w:r>
          <w:fldChar w:fldCharType="begin"/>
        </w:r>
        <w:r>
          <w:instrText>PAGE   \* MERGEFORMAT</w:instrText>
        </w:r>
        <w:r>
          <w:fldChar w:fldCharType="separate"/>
        </w:r>
        <w:r>
          <w:t>2</w:t>
        </w:r>
        <w:r>
          <w:fldChar w:fldCharType="end"/>
        </w:r>
      </w:p>
    </w:sdtContent>
  </w:sdt>
  <w:p w14:paraId="5EC458FD" w14:textId="77777777" w:rsidR="00AC2EAE" w:rsidRDefault="00AC2E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693B2" w14:textId="77777777" w:rsidR="00DF4F03" w:rsidRDefault="00DF4F03" w:rsidP="00AC2EAE">
      <w:pPr>
        <w:spacing w:after="0" w:line="240" w:lineRule="auto"/>
      </w:pPr>
      <w:r>
        <w:separator/>
      </w:r>
    </w:p>
  </w:footnote>
  <w:footnote w:type="continuationSeparator" w:id="0">
    <w:p w14:paraId="62B4DF42" w14:textId="77777777" w:rsidR="00DF4F03" w:rsidRDefault="00DF4F03" w:rsidP="00AC2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7.65pt;height:7.65pt;visibility:visible;mso-wrap-style:square" o:bullet="t">
        <v:imagedata r:id="rId1" o:title=""/>
        <o:lock v:ext="edit" aspectratio="f"/>
      </v:shape>
    </w:pict>
  </w:numPicBullet>
  <w:numPicBullet w:numPicBulletId="1">
    <w:pict>
      <v:shape id="_x0000_i1119" type="#_x0000_t75" style="width:7.65pt;height:7.65pt;visibility:visible;mso-wrap-style:square" o:bullet="t">
        <v:imagedata r:id="rId2" o:title=""/>
        <o:lock v:ext="edit" aspectratio="f"/>
      </v:shape>
    </w:pict>
  </w:numPicBullet>
  <w:abstractNum w:abstractNumId="0" w15:restartNumberingAfterBreak="0">
    <w:nsid w:val="2A913AB7"/>
    <w:multiLevelType w:val="hybridMultilevel"/>
    <w:tmpl w:val="BE6E0DD0"/>
    <w:lvl w:ilvl="0" w:tplc="87484378">
      <w:start w:val="21"/>
      <w:numFmt w:val="bullet"/>
      <w:lvlText w:val="-"/>
      <w:lvlJc w:val="left"/>
      <w:pPr>
        <w:ind w:left="460" w:hanging="360"/>
      </w:pPr>
      <w:rPr>
        <w:rFonts w:ascii="Arial MT" w:eastAsia="Arial MT" w:hAnsi="Arial MT" w:cs="Arial MT" w:hint="default"/>
        <w:w w:val="90"/>
      </w:rPr>
    </w:lvl>
    <w:lvl w:ilvl="1" w:tplc="040C0003" w:tentative="1">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1" w15:restartNumberingAfterBreak="0">
    <w:nsid w:val="2CFC6F32"/>
    <w:multiLevelType w:val="hybridMultilevel"/>
    <w:tmpl w:val="54F831E8"/>
    <w:lvl w:ilvl="0" w:tplc="040C0001">
      <w:start w:val="1"/>
      <w:numFmt w:val="bullet"/>
      <w:lvlText w:val=""/>
      <w:lvlJc w:val="left"/>
      <w:pPr>
        <w:ind w:left="820" w:hanging="360"/>
      </w:pPr>
      <w:rPr>
        <w:rFonts w:ascii="Symbol" w:hAnsi="Symbol"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2" w15:restartNumberingAfterBreak="0">
    <w:nsid w:val="2D9E492F"/>
    <w:multiLevelType w:val="hybridMultilevel"/>
    <w:tmpl w:val="C55CCD0C"/>
    <w:lvl w:ilvl="0" w:tplc="040C0001">
      <w:start w:val="1"/>
      <w:numFmt w:val="bullet"/>
      <w:lvlText w:val=""/>
      <w:lvlJc w:val="left"/>
      <w:pPr>
        <w:ind w:left="560" w:hanging="360"/>
      </w:pPr>
      <w:rPr>
        <w:rFonts w:ascii="Symbol" w:hAnsi="Symbol" w:hint="default"/>
        <w:w w:val="90"/>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3" w15:restartNumberingAfterBreak="0">
    <w:nsid w:val="3CD60EF3"/>
    <w:multiLevelType w:val="hybridMultilevel"/>
    <w:tmpl w:val="6AF6E924"/>
    <w:lvl w:ilvl="0" w:tplc="87484378">
      <w:start w:val="21"/>
      <w:numFmt w:val="bullet"/>
      <w:lvlText w:val="-"/>
      <w:lvlJc w:val="left"/>
      <w:pPr>
        <w:ind w:left="560" w:hanging="360"/>
      </w:pPr>
      <w:rPr>
        <w:rFonts w:ascii="Arial MT" w:eastAsia="Arial MT" w:hAnsi="Arial MT" w:cs="Arial MT" w:hint="default"/>
        <w:w w:val="90"/>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4" w15:restartNumberingAfterBreak="0">
    <w:nsid w:val="468108C9"/>
    <w:multiLevelType w:val="hybridMultilevel"/>
    <w:tmpl w:val="368619B8"/>
    <w:lvl w:ilvl="0" w:tplc="170459FA">
      <w:start w:val="21"/>
      <w:numFmt w:val="bullet"/>
      <w:lvlText w:val="-"/>
      <w:lvlJc w:val="left"/>
      <w:pPr>
        <w:ind w:left="720" w:hanging="360"/>
      </w:pPr>
      <w:rPr>
        <w:rFonts w:ascii="Calibri" w:eastAsia="Arial MT"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D8168A3"/>
    <w:multiLevelType w:val="hybridMultilevel"/>
    <w:tmpl w:val="02666D0C"/>
    <w:lvl w:ilvl="0" w:tplc="040C0001">
      <w:start w:val="1"/>
      <w:numFmt w:val="bullet"/>
      <w:lvlText w:val=""/>
      <w:lvlJc w:val="left"/>
      <w:pPr>
        <w:ind w:left="939" w:hanging="360"/>
      </w:pPr>
      <w:rPr>
        <w:rFonts w:ascii="Symbol" w:hAnsi="Symbol" w:hint="default"/>
      </w:rPr>
    </w:lvl>
    <w:lvl w:ilvl="1" w:tplc="040C0003" w:tentative="1">
      <w:start w:val="1"/>
      <w:numFmt w:val="bullet"/>
      <w:lvlText w:val="o"/>
      <w:lvlJc w:val="left"/>
      <w:pPr>
        <w:ind w:left="1659" w:hanging="360"/>
      </w:pPr>
      <w:rPr>
        <w:rFonts w:ascii="Courier New" w:hAnsi="Courier New" w:cs="Courier New" w:hint="default"/>
      </w:rPr>
    </w:lvl>
    <w:lvl w:ilvl="2" w:tplc="040C0005" w:tentative="1">
      <w:start w:val="1"/>
      <w:numFmt w:val="bullet"/>
      <w:lvlText w:val=""/>
      <w:lvlJc w:val="left"/>
      <w:pPr>
        <w:ind w:left="2379" w:hanging="360"/>
      </w:pPr>
      <w:rPr>
        <w:rFonts w:ascii="Wingdings" w:hAnsi="Wingdings" w:hint="default"/>
      </w:rPr>
    </w:lvl>
    <w:lvl w:ilvl="3" w:tplc="040C0001" w:tentative="1">
      <w:start w:val="1"/>
      <w:numFmt w:val="bullet"/>
      <w:lvlText w:val=""/>
      <w:lvlJc w:val="left"/>
      <w:pPr>
        <w:ind w:left="3099" w:hanging="360"/>
      </w:pPr>
      <w:rPr>
        <w:rFonts w:ascii="Symbol" w:hAnsi="Symbol" w:hint="default"/>
      </w:rPr>
    </w:lvl>
    <w:lvl w:ilvl="4" w:tplc="040C0003" w:tentative="1">
      <w:start w:val="1"/>
      <w:numFmt w:val="bullet"/>
      <w:lvlText w:val="o"/>
      <w:lvlJc w:val="left"/>
      <w:pPr>
        <w:ind w:left="3819" w:hanging="360"/>
      </w:pPr>
      <w:rPr>
        <w:rFonts w:ascii="Courier New" w:hAnsi="Courier New" w:cs="Courier New" w:hint="default"/>
      </w:rPr>
    </w:lvl>
    <w:lvl w:ilvl="5" w:tplc="040C0005" w:tentative="1">
      <w:start w:val="1"/>
      <w:numFmt w:val="bullet"/>
      <w:lvlText w:val=""/>
      <w:lvlJc w:val="left"/>
      <w:pPr>
        <w:ind w:left="4539" w:hanging="360"/>
      </w:pPr>
      <w:rPr>
        <w:rFonts w:ascii="Wingdings" w:hAnsi="Wingdings" w:hint="default"/>
      </w:rPr>
    </w:lvl>
    <w:lvl w:ilvl="6" w:tplc="040C0001" w:tentative="1">
      <w:start w:val="1"/>
      <w:numFmt w:val="bullet"/>
      <w:lvlText w:val=""/>
      <w:lvlJc w:val="left"/>
      <w:pPr>
        <w:ind w:left="5259" w:hanging="360"/>
      </w:pPr>
      <w:rPr>
        <w:rFonts w:ascii="Symbol" w:hAnsi="Symbol" w:hint="default"/>
      </w:rPr>
    </w:lvl>
    <w:lvl w:ilvl="7" w:tplc="040C0003" w:tentative="1">
      <w:start w:val="1"/>
      <w:numFmt w:val="bullet"/>
      <w:lvlText w:val="o"/>
      <w:lvlJc w:val="left"/>
      <w:pPr>
        <w:ind w:left="5979" w:hanging="360"/>
      </w:pPr>
      <w:rPr>
        <w:rFonts w:ascii="Courier New" w:hAnsi="Courier New" w:cs="Courier New" w:hint="default"/>
      </w:rPr>
    </w:lvl>
    <w:lvl w:ilvl="8" w:tplc="040C0005" w:tentative="1">
      <w:start w:val="1"/>
      <w:numFmt w:val="bullet"/>
      <w:lvlText w:val=""/>
      <w:lvlJc w:val="left"/>
      <w:pPr>
        <w:ind w:left="6699" w:hanging="360"/>
      </w:pPr>
      <w:rPr>
        <w:rFonts w:ascii="Wingdings" w:hAnsi="Wingdings" w:hint="default"/>
      </w:rPr>
    </w:lvl>
  </w:abstractNum>
  <w:num w:numId="1" w16cid:durableId="606154588">
    <w:abstractNumId w:val="5"/>
  </w:num>
  <w:num w:numId="2" w16cid:durableId="136921237">
    <w:abstractNumId w:val="1"/>
  </w:num>
  <w:num w:numId="3" w16cid:durableId="1110272623">
    <w:abstractNumId w:val="0"/>
  </w:num>
  <w:num w:numId="4" w16cid:durableId="1232273994">
    <w:abstractNumId w:val="3"/>
  </w:num>
  <w:num w:numId="5" w16cid:durableId="1177693437">
    <w:abstractNumId w:val="2"/>
  </w:num>
  <w:num w:numId="6" w16cid:durableId="2079090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1D6"/>
    <w:rsid w:val="00017256"/>
    <w:rsid w:val="000D16EE"/>
    <w:rsid w:val="000F6F6A"/>
    <w:rsid w:val="0015021F"/>
    <w:rsid w:val="001B259F"/>
    <w:rsid w:val="001C1DD7"/>
    <w:rsid w:val="00230F10"/>
    <w:rsid w:val="002542EC"/>
    <w:rsid w:val="00261E7B"/>
    <w:rsid w:val="00277152"/>
    <w:rsid w:val="002F4AAE"/>
    <w:rsid w:val="00381CC8"/>
    <w:rsid w:val="003B17C7"/>
    <w:rsid w:val="003F35AB"/>
    <w:rsid w:val="004339B1"/>
    <w:rsid w:val="004361D6"/>
    <w:rsid w:val="00510873"/>
    <w:rsid w:val="00532A28"/>
    <w:rsid w:val="00540F46"/>
    <w:rsid w:val="00595B57"/>
    <w:rsid w:val="005C4A70"/>
    <w:rsid w:val="00620FE2"/>
    <w:rsid w:val="00666B37"/>
    <w:rsid w:val="007A2E4B"/>
    <w:rsid w:val="00800CE2"/>
    <w:rsid w:val="008A06BE"/>
    <w:rsid w:val="009132A5"/>
    <w:rsid w:val="00941843"/>
    <w:rsid w:val="00984B08"/>
    <w:rsid w:val="009C25AF"/>
    <w:rsid w:val="009D1C97"/>
    <w:rsid w:val="00A003F2"/>
    <w:rsid w:val="00A42118"/>
    <w:rsid w:val="00A44F5F"/>
    <w:rsid w:val="00A855B7"/>
    <w:rsid w:val="00A91318"/>
    <w:rsid w:val="00AB2A23"/>
    <w:rsid w:val="00AC2EAE"/>
    <w:rsid w:val="00B415C8"/>
    <w:rsid w:val="00B449AE"/>
    <w:rsid w:val="00C0196B"/>
    <w:rsid w:val="00C01D28"/>
    <w:rsid w:val="00C31B8A"/>
    <w:rsid w:val="00C40EC8"/>
    <w:rsid w:val="00C70050"/>
    <w:rsid w:val="00C744CD"/>
    <w:rsid w:val="00CA410E"/>
    <w:rsid w:val="00D43EBB"/>
    <w:rsid w:val="00DB2DBD"/>
    <w:rsid w:val="00DF4F03"/>
    <w:rsid w:val="00E51EC3"/>
    <w:rsid w:val="00E92683"/>
    <w:rsid w:val="00ED370D"/>
    <w:rsid w:val="00F21337"/>
    <w:rsid w:val="00F50ED6"/>
    <w:rsid w:val="00F61CAA"/>
    <w:rsid w:val="00FA50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5FAE9"/>
  <w15:chartTrackingRefBased/>
  <w15:docId w15:val="{7299489D-6E7B-48F2-9CEF-28718707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91318"/>
    <w:pPr>
      <w:widowControl w:val="0"/>
      <w:autoSpaceDE w:val="0"/>
      <w:autoSpaceDN w:val="0"/>
      <w:spacing w:after="0" w:line="240" w:lineRule="auto"/>
      <w:ind w:left="100"/>
      <w:outlineLvl w:val="0"/>
    </w:pPr>
    <w:rPr>
      <w:rFonts w:ascii="Arial MT" w:eastAsia="Arial MT" w:hAnsi="Arial MT" w:cs="Arial MT"/>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361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1Car">
    <w:name w:val="Titre 1 Car"/>
    <w:basedOn w:val="Policepardfaut"/>
    <w:link w:val="Titre1"/>
    <w:uiPriority w:val="9"/>
    <w:rsid w:val="00A91318"/>
    <w:rPr>
      <w:rFonts w:ascii="Arial MT" w:eastAsia="Arial MT" w:hAnsi="Arial MT" w:cs="Arial MT"/>
      <w:sz w:val="32"/>
      <w:szCs w:val="32"/>
    </w:rPr>
  </w:style>
  <w:style w:type="paragraph" w:styleId="Corpsdetexte">
    <w:name w:val="Body Text"/>
    <w:basedOn w:val="Normal"/>
    <w:link w:val="CorpsdetexteCar"/>
    <w:uiPriority w:val="1"/>
    <w:semiHidden/>
    <w:unhideWhenUsed/>
    <w:qFormat/>
    <w:rsid w:val="00A91318"/>
    <w:pPr>
      <w:widowControl w:val="0"/>
      <w:autoSpaceDE w:val="0"/>
      <w:autoSpaceDN w:val="0"/>
      <w:spacing w:after="0" w:line="240" w:lineRule="auto"/>
      <w:ind w:left="100"/>
      <w:jc w:val="both"/>
    </w:pPr>
    <w:rPr>
      <w:rFonts w:ascii="Arial MT" w:eastAsia="Arial MT" w:hAnsi="Arial MT" w:cs="Arial MT"/>
      <w:sz w:val="23"/>
      <w:szCs w:val="23"/>
    </w:rPr>
  </w:style>
  <w:style w:type="character" w:customStyle="1" w:styleId="CorpsdetexteCar">
    <w:name w:val="Corps de texte Car"/>
    <w:basedOn w:val="Policepardfaut"/>
    <w:link w:val="Corpsdetexte"/>
    <w:uiPriority w:val="1"/>
    <w:semiHidden/>
    <w:rsid w:val="00A91318"/>
    <w:rPr>
      <w:rFonts w:ascii="Arial MT" w:eastAsia="Arial MT" w:hAnsi="Arial MT" w:cs="Arial MT"/>
      <w:sz w:val="23"/>
      <w:szCs w:val="23"/>
    </w:rPr>
  </w:style>
  <w:style w:type="character" w:styleId="Lienhypertexte">
    <w:name w:val="Hyperlink"/>
    <w:basedOn w:val="Policepardfaut"/>
    <w:uiPriority w:val="99"/>
    <w:unhideWhenUsed/>
    <w:rsid w:val="00A91318"/>
    <w:rPr>
      <w:color w:val="0000FF"/>
      <w:u w:val="single"/>
    </w:rPr>
  </w:style>
  <w:style w:type="character" w:styleId="Marquedecommentaire">
    <w:name w:val="annotation reference"/>
    <w:basedOn w:val="Policepardfaut"/>
    <w:uiPriority w:val="99"/>
    <w:semiHidden/>
    <w:unhideWhenUsed/>
    <w:rsid w:val="009132A5"/>
    <w:rPr>
      <w:sz w:val="16"/>
      <w:szCs w:val="16"/>
    </w:rPr>
  </w:style>
  <w:style w:type="paragraph" w:styleId="Commentaire">
    <w:name w:val="annotation text"/>
    <w:basedOn w:val="Normal"/>
    <w:link w:val="CommentaireCar"/>
    <w:uiPriority w:val="99"/>
    <w:unhideWhenUsed/>
    <w:rsid w:val="009132A5"/>
    <w:pPr>
      <w:spacing w:line="240" w:lineRule="auto"/>
    </w:pPr>
    <w:rPr>
      <w:sz w:val="20"/>
      <w:szCs w:val="20"/>
    </w:rPr>
  </w:style>
  <w:style w:type="character" w:customStyle="1" w:styleId="CommentaireCar">
    <w:name w:val="Commentaire Car"/>
    <w:basedOn w:val="Policepardfaut"/>
    <w:link w:val="Commentaire"/>
    <w:uiPriority w:val="99"/>
    <w:rsid w:val="009132A5"/>
    <w:rPr>
      <w:sz w:val="20"/>
      <w:szCs w:val="20"/>
    </w:rPr>
  </w:style>
  <w:style w:type="paragraph" w:styleId="Objetducommentaire">
    <w:name w:val="annotation subject"/>
    <w:basedOn w:val="Commentaire"/>
    <w:next w:val="Commentaire"/>
    <w:link w:val="ObjetducommentaireCar"/>
    <w:uiPriority w:val="99"/>
    <w:semiHidden/>
    <w:unhideWhenUsed/>
    <w:rsid w:val="009132A5"/>
    <w:rPr>
      <w:b/>
      <w:bCs/>
    </w:rPr>
  </w:style>
  <w:style w:type="character" w:customStyle="1" w:styleId="ObjetducommentaireCar">
    <w:name w:val="Objet du commentaire Car"/>
    <w:basedOn w:val="CommentaireCar"/>
    <w:link w:val="Objetducommentaire"/>
    <w:uiPriority w:val="99"/>
    <w:semiHidden/>
    <w:rsid w:val="009132A5"/>
    <w:rPr>
      <w:b/>
      <w:bCs/>
      <w:sz w:val="20"/>
      <w:szCs w:val="20"/>
    </w:rPr>
  </w:style>
  <w:style w:type="character" w:styleId="Lienhypertextesuivivisit">
    <w:name w:val="FollowedHyperlink"/>
    <w:basedOn w:val="Policepardfaut"/>
    <w:uiPriority w:val="99"/>
    <w:semiHidden/>
    <w:unhideWhenUsed/>
    <w:rsid w:val="00C31B8A"/>
    <w:rPr>
      <w:color w:val="954F72" w:themeColor="followedHyperlink"/>
      <w:u w:val="single"/>
    </w:rPr>
  </w:style>
  <w:style w:type="character" w:styleId="Mentionnonrsolue">
    <w:name w:val="Unresolved Mention"/>
    <w:basedOn w:val="Policepardfaut"/>
    <w:uiPriority w:val="99"/>
    <w:semiHidden/>
    <w:unhideWhenUsed/>
    <w:rsid w:val="00C31B8A"/>
    <w:rPr>
      <w:color w:val="605E5C"/>
      <w:shd w:val="clear" w:color="auto" w:fill="E1DFDD"/>
    </w:rPr>
  </w:style>
  <w:style w:type="paragraph" w:styleId="En-tte">
    <w:name w:val="header"/>
    <w:basedOn w:val="Normal"/>
    <w:link w:val="En-tteCar"/>
    <w:uiPriority w:val="99"/>
    <w:unhideWhenUsed/>
    <w:rsid w:val="00AC2EAE"/>
    <w:pPr>
      <w:tabs>
        <w:tab w:val="center" w:pos="4536"/>
        <w:tab w:val="right" w:pos="9072"/>
      </w:tabs>
      <w:spacing w:after="0" w:line="240" w:lineRule="auto"/>
    </w:pPr>
  </w:style>
  <w:style w:type="character" w:customStyle="1" w:styleId="En-tteCar">
    <w:name w:val="En-tête Car"/>
    <w:basedOn w:val="Policepardfaut"/>
    <w:link w:val="En-tte"/>
    <w:uiPriority w:val="99"/>
    <w:rsid w:val="00AC2EAE"/>
  </w:style>
  <w:style w:type="paragraph" w:styleId="Pieddepage">
    <w:name w:val="footer"/>
    <w:basedOn w:val="Normal"/>
    <w:link w:val="PieddepageCar"/>
    <w:uiPriority w:val="99"/>
    <w:unhideWhenUsed/>
    <w:rsid w:val="00AC2E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2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547405">
      <w:bodyDiv w:val="1"/>
      <w:marLeft w:val="0"/>
      <w:marRight w:val="0"/>
      <w:marTop w:val="0"/>
      <w:marBottom w:val="0"/>
      <w:divBdr>
        <w:top w:val="none" w:sz="0" w:space="0" w:color="auto"/>
        <w:left w:val="none" w:sz="0" w:space="0" w:color="auto"/>
        <w:bottom w:val="none" w:sz="0" w:space="0" w:color="auto"/>
        <w:right w:val="none" w:sz="0" w:space="0" w:color="auto"/>
      </w:divBdr>
    </w:div>
    <w:div w:id="1026784286">
      <w:bodyDiv w:val="1"/>
      <w:marLeft w:val="0"/>
      <w:marRight w:val="0"/>
      <w:marTop w:val="0"/>
      <w:marBottom w:val="0"/>
      <w:divBdr>
        <w:top w:val="none" w:sz="0" w:space="0" w:color="auto"/>
        <w:left w:val="none" w:sz="0" w:space="0" w:color="auto"/>
        <w:bottom w:val="none" w:sz="0" w:space="0" w:color="auto"/>
        <w:right w:val="none" w:sz="0" w:space="0" w:color="auto"/>
      </w:divBdr>
    </w:div>
    <w:div w:id="178554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attractivite@laregion.f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phototheque@agence-adocc.com" TargetMode="External"/><Relationship Id="rId17" Type="http://schemas.openxmlformats.org/officeDocument/2006/relationships/hyperlink" Target="https://www.choose-occitanie.fr/IMG/docx/7/8/8/page_d_information-rgpd_consentement_phototheque-26_05_2026_11.docx" TargetMode="External"/><Relationship Id="rId2" Type="http://schemas.openxmlformats.org/officeDocument/2006/relationships/styles" Target="styles.xml"/><Relationship Id="rId16" Type="http://schemas.openxmlformats.org/officeDocument/2006/relationships/hyperlink" Target="https://www.choose-occitanie.f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se-occitanie.fr/" TargetMode="External"/><Relationship Id="rId5" Type="http://schemas.openxmlformats.org/officeDocument/2006/relationships/footnotes" Target="footnotes.xml"/><Relationship Id="rId15" Type="http://schemas.openxmlformats.org/officeDocument/2006/relationships/hyperlink" Target="mailto:attractivite@laregion.fr" TargetMode="External"/><Relationship Id="rId10" Type="http://schemas.openxmlformats.org/officeDocument/2006/relationships/hyperlink" Target="mailto:phototheque@agence-adocc.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hoose-occitanie.fr/" TargetMode="External"/><Relationship Id="rId14" Type="http://schemas.openxmlformats.org/officeDocument/2006/relationships/hyperlink" Target="mailto:attractivite@laregion.fr"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1459</Words>
  <Characters>8027</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MAMOUNI Kathya</dc:creator>
  <cp:keywords/>
  <dc:description/>
  <cp:lastModifiedBy>PITARCH Anthony</cp:lastModifiedBy>
  <cp:revision>3</cp:revision>
  <cp:lastPrinted>2024-12-16T13:13:00Z</cp:lastPrinted>
  <dcterms:created xsi:type="dcterms:W3CDTF">2026-05-26T15:18:00Z</dcterms:created>
  <dcterms:modified xsi:type="dcterms:W3CDTF">2026-05-26T15:28:00Z</dcterms:modified>
</cp:coreProperties>
</file>